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6B128" w14:textId="495BFA46" w:rsidR="00A074D2" w:rsidRPr="00C13D46" w:rsidRDefault="007736D8" w:rsidP="00AD4149">
      <w:pPr>
        <w:spacing w:beforeLines="50" w:before="120" w:line="400" w:lineRule="exact"/>
        <w:jc w:val="center"/>
        <w:rPr>
          <w:rFonts w:asciiTheme="majorEastAsia" w:eastAsiaTheme="majorEastAsia" w:hAnsiTheme="majorEastAsia"/>
          <w:b/>
          <w:bCs/>
          <w:sz w:val="28"/>
          <w:szCs w:val="28"/>
        </w:rPr>
      </w:pPr>
      <w:r w:rsidRPr="00C13D46">
        <w:rPr>
          <w:rFonts w:asciiTheme="majorEastAsia" w:eastAsiaTheme="majorEastAsia" w:hAnsiTheme="majorEastAsia" w:hint="eastAsia"/>
          <w:b/>
          <w:bCs/>
          <w:sz w:val="28"/>
          <w:szCs w:val="28"/>
        </w:rPr>
        <w:t>评立方平台使用与</w:t>
      </w:r>
      <w:r w:rsidR="00C13D46" w:rsidRPr="00C13D46">
        <w:rPr>
          <w:rFonts w:asciiTheme="majorEastAsia" w:eastAsiaTheme="majorEastAsia" w:hAnsiTheme="majorEastAsia" w:hint="eastAsia"/>
          <w:b/>
          <w:bCs/>
          <w:sz w:val="28"/>
          <w:szCs w:val="28"/>
        </w:rPr>
        <w:t>用户</w:t>
      </w:r>
      <w:r w:rsidR="00A83838" w:rsidRPr="00C13D46">
        <w:rPr>
          <w:rFonts w:asciiTheme="majorEastAsia" w:eastAsiaTheme="majorEastAsia" w:hAnsiTheme="majorEastAsia" w:hint="eastAsia"/>
          <w:b/>
          <w:bCs/>
          <w:sz w:val="28"/>
          <w:szCs w:val="28"/>
        </w:rPr>
        <w:t>隐私保护</w:t>
      </w:r>
      <w:r w:rsidR="00B2005B" w:rsidRPr="00C13D46">
        <w:rPr>
          <w:rFonts w:asciiTheme="majorEastAsia" w:eastAsiaTheme="majorEastAsia" w:hAnsiTheme="majorEastAsia" w:hint="eastAsia"/>
          <w:b/>
          <w:bCs/>
          <w:sz w:val="28"/>
          <w:szCs w:val="28"/>
        </w:rPr>
        <w:t>协议</w:t>
      </w:r>
    </w:p>
    <w:p w14:paraId="5D96F3DE" w14:textId="77777777" w:rsidR="00A074D2" w:rsidRPr="00E3107C" w:rsidRDefault="00A074D2" w:rsidP="00AD4149">
      <w:pPr>
        <w:spacing w:beforeLines="50" w:before="120" w:line="400" w:lineRule="exact"/>
        <w:rPr>
          <w:rFonts w:asciiTheme="majorEastAsia" w:eastAsiaTheme="majorEastAsia" w:hAnsiTheme="majorEastAsia"/>
          <w:sz w:val="21"/>
          <w:szCs w:val="21"/>
        </w:rPr>
      </w:pPr>
    </w:p>
    <w:p w14:paraId="17E1BCD1" w14:textId="61732A89" w:rsidR="00D611EC" w:rsidRPr="00E3107C" w:rsidRDefault="00A83838" w:rsidP="00AD4149">
      <w:pPr>
        <w:pStyle w:val="1"/>
        <w:spacing w:beforeLines="50" w:before="120" w:line="400" w:lineRule="exact"/>
        <w:ind w:firstLineChars="200"/>
        <w:rPr>
          <w:rFonts w:asciiTheme="majorEastAsia" w:eastAsiaTheme="majorEastAsia" w:hAnsiTheme="majorEastAsia"/>
        </w:rPr>
      </w:pPr>
      <w:r w:rsidRPr="00E3107C">
        <w:rPr>
          <w:rFonts w:asciiTheme="majorEastAsia" w:eastAsiaTheme="majorEastAsia" w:hAnsiTheme="majorEastAsia" w:hint="eastAsia"/>
        </w:rPr>
        <w:t>感谢您</w:t>
      </w:r>
      <w:r w:rsidR="00E053AA" w:rsidRPr="00E3107C">
        <w:rPr>
          <w:rFonts w:asciiTheme="majorEastAsia" w:eastAsiaTheme="majorEastAsia" w:hAnsiTheme="majorEastAsia" w:hint="eastAsia"/>
        </w:rPr>
        <w:t>使用上海迅速网络信息技术有限公司（以下简称</w:t>
      </w:r>
      <w:r w:rsidR="00D611EC" w:rsidRPr="00E3107C">
        <w:rPr>
          <w:rFonts w:asciiTheme="majorEastAsia" w:eastAsiaTheme="majorEastAsia" w:hAnsiTheme="majorEastAsia" w:hint="eastAsia"/>
        </w:rPr>
        <w:t>迅速网络</w:t>
      </w:r>
      <w:r w:rsidR="00E053AA" w:rsidRPr="00E3107C">
        <w:rPr>
          <w:rFonts w:asciiTheme="majorEastAsia" w:eastAsiaTheme="majorEastAsia" w:hAnsiTheme="majorEastAsia" w:hint="eastAsia"/>
        </w:rPr>
        <w:t>）提供的</w:t>
      </w:r>
      <w:r w:rsidRPr="00E3107C">
        <w:rPr>
          <w:rFonts w:asciiTheme="majorEastAsia" w:eastAsiaTheme="majorEastAsia" w:hAnsiTheme="majorEastAsia" w:hint="eastAsia"/>
        </w:rPr>
        <w:t>平台，</w:t>
      </w:r>
      <w:r w:rsidR="00D611EC" w:rsidRPr="00E3107C">
        <w:rPr>
          <w:rFonts w:asciiTheme="majorEastAsia" w:eastAsiaTheme="majorEastAsia" w:hAnsiTheme="majorEastAsia"/>
        </w:rPr>
        <w:t>为</w:t>
      </w:r>
      <w:r w:rsidR="00D611EC" w:rsidRPr="00E3107C">
        <w:rPr>
          <w:rFonts w:asciiTheme="majorEastAsia" w:eastAsiaTheme="majorEastAsia" w:hAnsiTheme="majorEastAsia" w:hint="eastAsia"/>
        </w:rPr>
        <w:t>了</w:t>
      </w:r>
      <w:r w:rsidR="00D611EC" w:rsidRPr="00E3107C">
        <w:rPr>
          <w:rFonts w:asciiTheme="majorEastAsia" w:eastAsiaTheme="majorEastAsia" w:hAnsiTheme="majorEastAsia"/>
        </w:rPr>
        <w:t>营造一个规范、有序、安全的平台环境，确保</w:t>
      </w:r>
      <w:r w:rsidR="00D611EC" w:rsidRPr="00E3107C">
        <w:rPr>
          <w:rFonts w:asciiTheme="majorEastAsia" w:eastAsiaTheme="majorEastAsia" w:hAnsiTheme="majorEastAsia" w:hint="eastAsia"/>
        </w:rPr>
        <w:t>您与</w:t>
      </w:r>
      <w:r w:rsidR="00501C1F">
        <w:rPr>
          <w:rFonts w:asciiTheme="majorEastAsia" w:eastAsiaTheme="majorEastAsia" w:hAnsiTheme="majorEastAsia" w:hint="eastAsia"/>
        </w:rPr>
        <w:t>迅速网络</w:t>
      </w:r>
      <w:r w:rsidR="00D611EC" w:rsidRPr="00E3107C">
        <w:rPr>
          <w:rFonts w:asciiTheme="majorEastAsia" w:eastAsiaTheme="majorEastAsia" w:hAnsiTheme="majorEastAsia"/>
        </w:rPr>
        <w:t>双方行为的合法合</w:t>
      </w:r>
      <w:proofErr w:type="gramStart"/>
      <w:r w:rsidR="00D611EC" w:rsidRPr="00E3107C">
        <w:rPr>
          <w:rFonts w:asciiTheme="majorEastAsia" w:eastAsiaTheme="majorEastAsia" w:hAnsiTheme="majorEastAsia"/>
        </w:rPr>
        <w:t>规</w:t>
      </w:r>
      <w:proofErr w:type="gramEnd"/>
      <w:r w:rsidR="00D611EC" w:rsidRPr="00E3107C">
        <w:rPr>
          <w:rFonts w:asciiTheme="majorEastAsia" w:eastAsiaTheme="majorEastAsia" w:hAnsiTheme="majorEastAsia"/>
        </w:rPr>
        <w:t>性，保障双方理应享有的权利和义务，</w:t>
      </w:r>
      <w:r w:rsidR="00D611EC" w:rsidRPr="00E3107C">
        <w:rPr>
          <w:rFonts w:asciiTheme="majorEastAsia" w:eastAsiaTheme="majorEastAsia" w:hAnsiTheme="majorEastAsia" w:hint="eastAsia"/>
        </w:rPr>
        <w:t>双方关于您使用“评立方-</w:t>
      </w:r>
      <w:r w:rsidR="00D611EC" w:rsidRPr="00E3107C">
        <w:rPr>
          <w:rFonts w:asciiTheme="majorEastAsia" w:eastAsiaTheme="majorEastAsia" w:hAnsiTheme="majorEastAsia"/>
        </w:rPr>
        <w:t>评审全链路数字化服务平台</w:t>
      </w:r>
      <w:r w:rsidR="00D611EC" w:rsidRPr="00E3107C">
        <w:rPr>
          <w:rFonts w:asciiTheme="majorEastAsia" w:eastAsiaTheme="majorEastAsia" w:hAnsiTheme="majorEastAsia" w:hint="eastAsia"/>
        </w:rPr>
        <w:t>”（以下简称“评立方”）的过程中，须遵守以下条款</w:t>
      </w:r>
      <w:r w:rsidR="00D611EC" w:rsidRPr="00E3107C">
        <w:rPr>
          <w:rFonts w:asciiTheme="majorEastAsia" w:eastAsiaTheme="majorEastAsia" w:hAnsiTheme="majorEastAsia"/>
        </w:rPr>
        <w:t>：</w:t>
      </w:r>
    </w:p>
    <w:p w14:paraId="09D5DFAB" w14:textId="1B373364" w:rsidR="00D611EC" w:rsidRPr="00501C1F" w:rsidRDefault="00501C1F" w:rsidP="00501C1F">
      <w:pPr>
        <w:pStyle w:val="1"/>
        <w:numPr>
          <w:ilvl w:val="0"/>
          <w:numId w:val="1"/>
        </w:numPr>
        <w:spacing w:beforeLines="50" w:before="120" w:line="400" w:lineRule="exact"/>
        <w:ind w:leftChars="9" w:left="440"/>
        <w:jc w:val="left"/>
        <w:rPr>
          <w:rFonts w:asciiTheme="majorEastAsia" w:eastAsiaTheme="majorEastAsia" w:hAnsiTheme="majorEastAsia"/>
        </w:rPr>
      </w:pPr>
      <w:r w:rsidRPr="00E3107C">
        <w:rPr>
          <w:rFonts w:asciiTheme="majorEastAsia" w:eastAsiaTheme="majorEastAsia" w:hAnsiTheme="majorEastAsia"/>
        </w:rPr>
        <w:t>不</w:t>
      </w:r>
      <w:r w:rsidRPr="00E3107C">
        <w:rPr>
          <w:rFonts w:asciiTheme="majorEastAsia" w:eastAsiaTheme="majorEastAsia" w:hAnsiTheme="majorEastAsia" w:hint="eastAsia"/>
        </w:rPr>
        <w:t>得</w:t>
      </w:r>
      <w:r w:rsidRPr="00E3107C">
        <w:rPr>
          <w:rFonts w:asciiTheme="majorEastAsia" w:eastAsiaTheme="majorEastAsia" w:hAnsiTheme="majorEastAsia"/>
        </w:rPr>
        <w:t>以任何将会违反国家</w:t>
      </w:r>
      <w:r w:rsidRPr="00E3107C">
        <w:rPr>
          <w:rFonts w:asciiTheme="majorEastAsia" w:eastAsiaTheme="majorEastAsia" w:hAnsiTheme="majorEastAsia" w:hint="eastAsia"/>
        </w:rPr>
        <w:t>及</w:t>
      </w:r>
      <w:r w:rsidRPr="00E3107C">
        <w:rPr>
          <w:rFonts w:asciiTheme="majorEastAsia" w:eastAsiaTheme="majorEastAsia" w:hAnsiTheme="majorEastAsia"/>
        </w:rPr>
        <w:t>地方法律法规、行业惯例和社会公共道德</w:t>
      </w:r>
      <w:r w:rsidRPr="00E3107C">
        <w:rPr>
          <w:rFonts w:asciiTheme="majorEastAsia" w:eastAsiaTheme="majorEastAsia" w:hAnsiTheme="majorEastAsia" w:hint="eastAsia"/>
        </w:rPr>
        <w:t>的方式或目的使用评立方平台</w:t>
      </w:r>
      <w:r>
        <w:rPr>
          <w:rFonts w:asciiTheme="majorEastAsia" w:eastAsiaTheme="majorEastAsia" w:hAnsiTheme="majorEastAsia" w:hint="eastAsia"/>
        </w:rPr>
        <w:t>。</w:t>
      </w:r>
      <w:r w:rsidR="00D611EC" w:rsidRPr="00501C1F">
        <w:rPr>
          <w:rFonts w:asciiTheme="majorEastAsia" w:eastAsiaTheme="majorEastAsia" w:hAnsiTheme="majorEastAsia"/>
        </w:rPr>
        <w:t>不</w:t>
      </w:r>
      <w:r w:rsidR="00D611EC" w:rsidRPr="00501C1F">
        <w:rPr>
          <w:rFonts w:asciiTheme="majorEastAsia" w:eastAsiaTheme="majorEastAsia" w:hAnsiTheme="majorEastAsia" w:hint="eastAsia"/>
        </w:rPr>
        <w:t>得</w:t>
      </w:r>
      <w:r w:rsidR="00D611EC" w:rsidRPr="00501C1F">
        <w:rPr>
          <w:rFonts w:asciiTheme="majorEastAsia" w:eastAsiaTheme="majorEastAsia" w:hAnsiTheme="majorEastAsia"/>
        </w:rPr>
        <w:t>进行任何破坏或试图破坏网络安全的行为</w:t>
      </w:r>
      <w:r>
        <w:rPr>
          <w:rFonts w:asciiTheme="majorEastAsia" w:eastAsiaTheme="majorEastAsia" w:hAnsiTheme="majorEastAsia" w:hint="eastAsia"/>
        </w:rPr>
        <w:t>。</w:t>
      </w:r>
    </w:p>
    <w:p w14:paraId="37CF941C" w14:textId="6798CF0A" w:rsidR="00D611EC" w:rsidRPr="00E3107C" w:rsidRDefault="00D611EC" w:rsidP="00DA28AB">
      <w:pPr>
        <w:pStyle w:val="1"/>
        <w:numPr>
          <w:ilvl w:val="0"/>
          <w:numId w:val="1"/>
        </w:numPr>
        <w:spacing w:beforeLines="50" w:before="120" w:line="400" w:lineRule="exact"/>
        <w:ind w:leftChars="9" w:left="440"/>
        <w:jc w:val="left"/>
        <w:rPr>
          <w:rFonts w:asciiTheme="majorEastAsia" w:eastAsiaTheme="majorEastAsia" w:hAnsiTheme="majorEastAsia"/>
        </w:rPr>
      </w:pPr>
      <w:r w:rsidRPr="00E3107C">
        <w:rPr>
          <w:rFonts w:asciiTheme="majorEastAsia" w:eastAsiaTheme="majorEastAsia" w:hAnsiTheme="majorEastAsia"/>
        </w:rPr>
        <w:t>不</w:t>
      </w:r>
      <w:r w:rsidRPr="00E3107C">
        <w:rPr>
          <w:rFonts w:asciiTheme="majorEastAsia" w:eastAsiaTheme="majorEastAsia" w:hAnsiTheme="majorEastAsia" w:hint="eastAsia"/>
        </w:rPr>
        <w:t>得</w:t>
      </w:r>
      <w:r w:rsidRPr="00E3107C">
        <w:rPr>
          <w:rFonts w:asciiTheme="majorEastAsia" w:eastAsiaTheme="majorEastAsia" w:hAnsiTheme="majorEastAsia"/>
        </w:rPr>
        <w:t>修改、翻译、改编、出租</w:t>
      </w:r>
      <w:r w:rsidR="00501C1F">
        <w:rPr>
          <w:rFonts w:asciiTheme="majorEastAsia" w:eastAsiaTheme="majorEastAsia" w:hAnsiTheme="majorEastAsia" w:hint="eastAsia"/>
        </w:rPr>
        <w:t>迅速网络</w:t>
      </w:r>
      <w:r w:rsidRPr="00E3107C">
        <w:rPr>
          <w:rFonts w:asciiTheme="majorEastAsia" w:eastAsiaTheme="majorEastAsia" w:hAnsiTheme="majorEastAsia"/>
        </w:rPr>
        <w:t>提供的软件或服务，也不得逆向工程、反编译或</w:t>
      </w:r>
      <w:r w:rsidRPr="00E3107C">
        <w:rPr>
          <w:rFonts w:asciiTheme="majorEastAsia" w:eastAsiaTheme="majorEastAsia" w:hAnsiTheme="majorEastAsia" w:hint="eastAsia"/>
        </w:rPr>
        <w:t>试图</w:t>
      </w:r>
      <w:r w:rsidRPr="00E3107C">
        <w:rPr>
          <w:rFonts w:asciiTheme="majorEastAsia" w:eastAsiaTheme="majorEastAsia" w:hAnsiTheme="majorEastAsia"/>
        </w:rPr>
        <w:t>以其他方式发现</w:t>
      </w:r>
      <w:r w:rsidRPr="00E3107C">
        <w:rPr>
          <w:rFonts w:asciiTheme="majorEastAsia" w:eastAsiaTheme="majorEastAsia" w:hAnsiTheme="majorEastAsia" w:hint="eastAsia"/>
        </w:rPr>
        <w:t>评立方平台</w:t>
      </w:r>
      <w:r w:rsidRPr="00E3107C">
        <w:rPr>
          <w:rFonts w:asciiTheme="majorEastAsia" w:eastAsiaTheme="majorEastAsia" w:hAnsiTheme="majorEastAsia"/>
        </w:rPr>
        <w:t>的源代码；</w:t>
      </w:r>
    </w:p>
    <w:p w14:paraId="7525DFA3" w14:textId="3B0F114D" w:rsidR="00D611EC" w:rsidRPr="00E3107C" w:rsidRDefault="00D611EC" w:rsidP="00DA28AB">
      <w:pPr>
        <w:pStyle w:val="1"/>
        <w:numPr>
          <w:ilvl w:val="0"/>
          <w:numId w:val="1"/>
        </w:numPr>
        <w:spacing w:beforeLines="50" w:before="120" w:line="400" w:lineRule="exact"/>
        <w:ind w:leftChars="9" w:left="440"/>
        <w:jc w:val="left"/>
        <w:rPr>
          <w:rFonts w:asciiTheme="majorEastAsia" w:eastAsiaTheme="majorEastAsia" w:hAnsiTheme="majorEastAsia"/>
        </w:rPr>
      </w:pPr>
      <w:r w:rsidRPr="00E3107C">
        <w:rPr>
          <w:rFonts w:asciiTheme="majorEastAsia" w:eastAsiaTheme="majorEastAsia" w:hAnsiTheme="majorEastAsia" w:hint="eastAsia"/>
        </w:rPr>
        <w:t>未</w:t>
      </w:r>
      <w:r w:rsidRPr="00E3107C">
        <w:rPr>
          <w:rFonts w:asciiTheme="majorEastAsia" w:eastAsiaTheme="majorEastAsia" w:hAnsiTheme="majorEastAsia"/>
        </w:rPr>
        <w:t>经</w:t>
      </w:r>
      <w:r w:rsidR="00501C1F">
        <w:rPr>
          <w:rFonts w:asciiTheme="majorEastAsia" w:eastAsiaTheme="majorEastAsia" w:hAnsiTheme="majorEastAsia" w:hint="eastAsia"/>
        </w:rPr>
        <w:t>迅速网络</w:t>
      </w:r>
      <w:r w:rsidRPr="00E3107C">
        <w:rPr>
          <w:rFonts w:asciiTheme="majorEastAsia" w:eastAsiaTheme="majorEastAsia" w:hAnsiTheme="majorEastAsia"/>
        </w:rPr>
        <w:t>事先书面同意，</w:t>
      </w:r>
      <w:proofErr w:type="gramStart"/>
      <w:r w:rsidRPr="00E3107C">
        <w:rPr>
          <w:rFonts w:asciiTheme="majorEastAsia" w:eastAsiaTheme="majorEastAsia" w:hAnsiTheme="majorEastAsia" w:hint="eastAsia"/>
        </w:rPr>
        <w:t>您</w:t>
      </w:r>
      <w:r w:rsidRPr="00E3107C">
        <w:rPr>
          <w:rFonts w:asciiTheme="majorEastAsia" w:eastAsiaTheme="majorEastAsia" w:hAnsiTheme="majorEastAsia"/>
        </w:rPr>
        <w:t>不</w:t>
      </w:r>
      <w:r w:rsidRPr="00E3107C">
        <w:rPr>
          <w:rFonts w:asciiTheme="majorEastAsia" w:eastAsiaTheme="majorEastAsia" w:hAnsiTheme="majorEastAsia" w:hint="eastAsia"/>
        </w:rPr>
        <w:t>得</w:t>
      </w:r>
      <w:proofErr w:type="gramEnd"/>
      <w:r w:rsidR="00562B33">
        <w:rPr>
          <w:rFonts w:asciiTheme="majorEastAsia" w:eastAsiaTheme="majorEastAsia" w:hAnsiTheme="majorEastAsia" w:hint="eastAsia"/>
        </w:rPr>
        <w:t>将</w:t>
      </w:r>
      <w:r w:rsidRPr="00E3107C">
        <w:rPr>
          <w:rFonts w:asciiTheme="majorEastAsia" w:eastAsiaTheme="majorEastAsia" w:hAnsiTheme="majorEastAsia" w:hint="eastAsia"/>
        </w:rPr>
        <w:t>使用评立方平台获得的自身权利转让给第三方</w:t>
      </w:r>
      <w:r w:rsidR="00501C1F">
        <w:rPr>
          <w:rFonts w:asciiTheme="majorEastAsia" w:eastAsiaTheme="majorEastAsia" w:hAnsiTheme="majorEastAsia" w:hint="eastAsia"/>
        </w:rPr>
        <w:t>。</w:t>
      </w:r>
    </w:p>
    <w:p w14:paraId="206E6720" w14:textId="7A4ED9FF" w:rsidR="00D611EC" w:rsidRPr="00E3107C" w:rsidRDefault="00D611EC" w:rsidP="00DA28AB">
      <w:pPr>
        <w:pStyle w:val="1"/>
        <w:numPr>
          <w:ilvl w:val="0"/>
          <w:numId w:val="1"/>
        </w:numPr>
        <w:spacing w:beforeLines="50" w:before="120" w:line="400" w:lineRule="exact"/>
        <w:ind w:leftChars="9" w:left="440"/>
        <w:jc w:val="left"/>
        <w:rPr>
          <w:rFonts w:asciiTheme="majorEastAsia" w:eastAsiaTheme="majorEastAsia" w:hAnsiTheme="majorEastAsia"/>
        </w:rPr>
      </w:pPr>
      <w:proofErr w:type="gramStart"/>
      <w:r w:rsidRPr="00E3107C">
        <w:rPr>
          <w:rFonts w:asciiTheme="majorEastAsia" w:eastAsiaTheme="majorEastAsia" w:hAnsiTheme="majorEastAsia" w:hint="eastAsia"/>
        </w:rPr>
        <w:t>您承诺</w:t>
      </w:r>
      <w:proofErr w:type="gramEnd"/>
      <w:r w:rsidRPr="00E3107C">
        <w:rPr>
          <w:rFonts w:asciiTheme="majorEastAsia" w:eastAsiaTheme="majorEastAsia" w:hAnsiTheme="majorEastAsia"/>
        </w:rPr>
        <w:t>提供的数据</w:t>
      </w:r>
      <w:r w:rsidRPr="00E3107C">
        <w:rPr>
          <w:rFonts w:asciiTheme="majorEastAsia" w:eastAsiaTheme="majorEastAsia" w:hAnsiTheme="majorEastAsia" w:hint="eastAsia"/>
        </w:rPr>
        <w:t>不侵犯第三方权益</w:t>
      </w:r>
      <w:r w:rsidRPr="00E3107C">
        <w:rPr>
          <w:rFonts w:asciiTheme="majorEastAsia" w:eastAsiaTheme="majorEastAsia" w:hAnsiTheme="majorEastAsia"/>
        </w:rPr>
        <w:t>，</w:t>
      </w:r>
      <w:r w:rsidRPr="00E3107C">
        <w:rPr>
          <w:rFonts w:asciiTheme="majorEastAsia" w:eastAsiaTheme="majorEastAsia" w:hAnsiTheme="majorEastAsia" w:hint="eastAsia"/>
        </w:rPr>
        <w:t>且</w:t>
      </w:r>
      <w:r w:rsidRPr="00E3107C">
        <w:rPr>
          <w:rFonts w:asciiTheme="majorEastAsia" w:eastAsiaTheme="majorEastAsia" w:hAnsiTheme="majorEastAsia"/>
        </w:rPr>
        <w:t>对其拥有所有权</w:t>
      </w:r>
      <w:r w:rsidR="00562B33">
        <w:rPr>
          <w:rFonts w:asciiTheme="majorEastAsia" w:eastAsiaTheme="majorEastAsia" w:hAnsiTheme="majorEastAsia" w:hint="eastAsia"/>
        </w:rPr>
        <w:t>；</w:t>
      </w:r>
      <w:r w:rsidR="00501C1F">
        <w:rPr>
          <w:rFonts w:asciiTheme="majorEastAsia" w:eastAsiaTheme="majorEastAsia" w:hAnsiTheme="majorEastAsia" w:hint="eastAsia"/>
        </w:rPr>
        <w:t>您在评立方</w:t>
      </w:r>
      <w:r w:rsidR="00562B33">
        <w:rPr>
          <w:rFonts w:asciiTheme="majorEastAsia" w:eastAsiaTheme="majorEastAsia" w:hAnsiTheme="majorEastAsia" w:hint="eastAsia"/>
        </w:rPr>
        <w:t>提交的数据和资料默认已经经过您的授权和同意下使用。</w:t>
      </w:r>
    </w:p>
    <w:p w14:paraId="467705C0" w14:textId="77777777" w:rsidR="00D611EC" w:rsidRPr="00E3107C" w:rsidRDefault="00D611EC" w:rsidP="00DA28AB">
      <w:pPr>
        <w:pStyle w:val="1"/>
        <w:numPr>
          <w:ilvl w:val="0"/>
          <w:numId w:val="1"/>
        </w:numPr>
        <w:spacing w:beforeLines="50" w:before="120" w:line="400" w:lineRule="exact"/>
        <w:ind w:leftChars="9" w:left="440"/>
        <w:jc w:val="left"/>
        <w:rPr>
          <w:rFonts w:asciiTheme="majorEastAsia" w:eastAsiaTheme="majorEastAsia" w:hAnsiTheme="majorEastAsia"/>
        </w:rPr>
      </w:pPr>
      <w:r w:rsidRPr="00E3107C">
        <w:rPr>
          <w:rFonts w:asciiTheme="majorEastAsia" w:eastAsiaTheme="majorEastAsia" w:hAnsiTheme="majorEastAsia"/>
        </w:rPr>
        <w:t>变更和终止</w:t>
      </w:r>
    </w:p>
    <w:p w14:paraId="5F246965" w14:textId="335E3686" w:rsidR="00D611EC" w:rsidRPr="00E3107C" w:rsidRDefault="00501C1F" w:rsidP="00DA28AB">
      <w:pPr>
        <w:pStyle w:val="1"/>
        <w:numPr>
          <w:ilvl w:val="0"/>
          <w:numId w:val="3"/>
        </w:numPr>
        <w:spacing w:beforeLines="50" w:before="120" w:line="400" w:lineRule="exact"/>
        <w:ind w:leftChars="200" w:left="808" w:hangingChars="175" w:hanging="368"/>
        <w:jc w:val="left"/>
        <w:rPr>
          <w:rFonts w:asciiTheme="majorEastAsia" w:eastAsiaTheme="majorEastAsia" w:hAnsiTheme="majorEastAsia"/>
        </w:rPr>
      </w:pPr>
      <w:r>
        <w:rPr>
          <w:rFonts w:asciiTheme="majorEastAsia" w:eastAsiaTheme="majorEastAsia" w:hAnsiTheme="majorEastAsia" w:hint="eastAsia"/>
        </w:rPr>
        <w:t>迅速网络</w:t>
      </w:r>
      <w:r w:rsidR="00D611EC" w:rsidRPr="00E3107C">
        <w:rPr>
          <w:rFonts w:asciiTheme="majorEastAsia" w:eastAsiaTheme="majorEastAsia" w:hAnsiTheme="majorEastAsia"/>
        </w:rPr>
        <w:t>保留随时增强</w:t>
      </w:r>
      <w:r w:rsidR="00D611EC" w:rsidRPr="00E3107C">
        <w:rPr>
          <w:rFonts w:asciiTheme="majorEastAsia" w:eastAsiaTheme="majorEastAsia" w:hAnsiTheme="majorEastAsia" w:hint="eastAsia"/>
        </w:rPr>
        <w:t>、</w:t>
      </w:r>
      <w:r w:rsidR="00D611EC" w:rsidRPr="00E3107C">
        <w:rPr>
          <w:rFonts w:asciiTheme="majorEastAsia" w:eastAsiaTheme="majorEastAsia" w:hAnsiTheme="majorEastAsia"/>
        </w:rPr>
        <w:t>修改</w:t>
      </w:r>
      <w:r w:rsidR="00D611EC" w:rsidRPr="00E3107C">
        <w:rPr>
          <w:rFonts w:asciiTheme="majorEastAsia" w:eastAsiaTheme="majorEastAsia" w:hAnsiTheme="majorEastAsia" w:hint="eastAsia"/>
        </w:rPr>
        <w:t>或</w:t>
      </w:r>
      <w:r w:rsidR="00D611EC" w:rsidRPr="00E3107C">
        <w:rPr>
          <w:rFonts w:asciiTheme="majorEastAsia" w:eastAsiaTheme="majorEastAsia" w:hAnsiTheme="majorEastAsia"/>
        </w:rPr>
        <w:t>取消</w:t>
      </w:r>
      <w:r w:rsidR="00D611EC" w:rsidRPr="00E3107C">
        <w:rPr>
          <w:rFonts w:asciiTheme="majorEastAsia" w:eastAsiaTheme="majorEastAsia" w:hAnsiTheme="majorEastAsia" w:hint="eastAsia"/>
        </w:rPr>
        <w:t>评立方平台</w:t>
      </w:r>
      <w:r w:rsidR="00D611EC" w:rsidRPr="00E3107C">
        <w:rPr>
          <w:rFonts w:asciiTheme="majorEastAsia" w:eastAsiaTheme="majorEastAsia" w:hAnsiTheme="majorEastAsia"/>
        </w:rPr>
        <w:t>一项或多项功能或全部服务的权利。</w:t>
      </w:r>
    </w:p>
    <w:p w14:paraId="7C16E516" w14:textId="40FFB150" w:rsidR="00D611EC" w:rsidRPr="00E3107C" w:rsidRDefault="00D611EC" w:rsidP="00DA28AB">
      <w:pPr>
        <w:pStyle w:val="1"/>
        <w:numPr>
          <w:ilvl w:val="0"/>
          <w:numId w:val="3"/>
        </w:numPr>
        <w:spacing w:beforeLines="50" w:before="120" w:line="400" w:lineRule="exact"/>
        <w:ind w:leftChars="200" w:left="808" w:hangingChars="175" w:hanging="368"/>
        <w:jc w:val="left"/>
        <w:rPr>
          <w:rFonts w:asciiTheme="majorEastAsia" w:eastAsiaTheme="majorEastAsia" w:hAnsiTheme="majorEastAsia"/>
        </w:rPr>
      </w:pPr>
      <w:r w:rsidRPr="00E3107C">
        <w:rPr>
          <w:rFonts w:asciiTheme="majorEastAsia" w:eastAsiaTheme="majorEastAsia" w:hAnsiTheme="majorEastAsia"/>
        </w:rPr>
        <w:t>如</w:t>
      </w:r>
      <w:r w:rsidRPr="00E3107C">
        <w:rPr>
          <w:rFonts w:asciiTheme="majorEastAsia" w:eastAsiaTheme="majorEastAsia" w:hAnsiTheme="majorEastAsia" w:hint="eastAsia"/>
        </w:rPr>
        <w:t>您</w:t>
      </w:r>
      <w:r w:rsidRPr="00E3107C">
        <w:rPr>
          <w:rFonts w:asciiTheme="majorEastAsia" w:eastAsiaTheme="majorEastAsia" w:hAnsiTheme="majorEastAsia"/>
        </w:rPr>
        <w:t>有任何违反</w:t>
      </w:r>
      <w:proofErr w:type="gramStart"/>
      <w:r w:rsidRPr="00E3107C">
        <w:rPr>
          <w:rFonts w:asciiTheme="majorEastAsia" w:eastAsiaTheme="majorEastAsia" w:hAnsiTheme="majorEastAsia"/>
        </w:rPr>
        <w:t>本服务</w:t>
      </w:r>
      <w:proofErr w:type="gramEnd"/>
      <w:r w:rsidRPr="00E3107C">
        <w:rPr>
          <w:rFonts w:asciiTheme="majorEastAsia" w:eastAsiaTheme="majorEastAsia" w:hAnsiTheme="majorEastAsia"/>
        </w:rPr>
        <w:t>条款的情形，或经</w:t>
      </w:r>
      <w:r w:rsidR="00501C1F">
        <w:rPr>
          <w:rFonts w:asciiTheme="majorEastAsia" w:eastAsiaTheme="majorEastAsia" w:hAnsiTheme="majorEastAsia" w:hint="eastAsia"/>
        </w:rPr>
        <w:t>迅速网络</w:t>
      </w:r>
      <w:r w:rsidRPr="00E3107C">
        <w:rPr>
          <w:rFonts w:asciiTheme="majorEastAsia" w:eastAsiaTheme="majorEastAsia" w:hAnsiTheme="majorEastAsia"/>
        </w:rPr>
        <w:t>根据自己的独立判断认为</w:t>
      </w:r>
      <w:r w:rsidRPr="00E3107C">
        <w:rPr>
          <w:rFonts w:asciiTheme="majorEastAsia" w:eastAsiaTheme="majorEastAsia" w:hAnsiTheme="majorEastAsia" w:hint="eastAsia"/>
        </w:rPr>
        <w:t>您</w:t>
      </w:r>
      <w:r w:rsidRPr="00E3107C">
        <w:rPr>
          <w:rFonts w:asciiTheme="majorEastAsia" w:eastAsiaTheme="majorEastAsia" w:hAnsiTheme="majorEastAsia"/>
        </w:rPr>
        <w:t>对</w:t>
      </w:r>
      <w:r w:rsidRPr="00E3107C">
        <w:rPr>
          <w:rFonts w:asciiTheme="majorEastAsia" w:eastAsiaTheme="majorEastAsia" w:hAnsiTheme="majorEastAsia" w:hint="eastAsia"/>
        </w:rPr>
        <w:t>评立方平台</w:t>
      </w:r>
      <w:r w:rsidRPr="00E3107C">
        <w:rPr>
          <w:rFonts w:asciiTheme="majorEastAsia" w:eastAsiaTheme="majorEastAsia" w:hAnsiTheme="majorEastAsia"/>
        </w:rPr>
        <w:t>的使用行为不符合要求，</w:t>
      </w:r>
      <w:r w:rsidR="00501C1F">
        <w:rPr>
          <w:rFonts w:asciiTheme="majorEastAsia" w:eastAsiaTheme="majorEastAsia" w:hAnsiTheme="majorEastAsia" w:hint="eastAsia"/>
        </w:rPr>
        <w:t>迅速网络</w:t>
      </w:r>
      <w:r w:rsidRPr="00E3107C">
        <w:rPr>
          <w:rFonts w:asciiTheme="majorEastAsia" w:eastAsiaTheme="majorEastAsia" w:hAnsiTheme="majorEastAsia"/>
        </w:rPr>
        <w:t>有权随时中断或终止</w:t>
      </w:r>
      <w:r w:rsidRPr="00E3107C">
        <w:rPr>
          <w:rFonts w:asciiTheme="majorEastAsia" w:eastAsiaTheme="majorEastAsia" w:hAnsiTheme="majorEastAsia" w:hint="eastAsia"/>
        </w:rPr>
        <w:t>您</w:t>
      </w:r>
      <w:r w:rsidRPr="00E3107C">
        <w:rPr>
          <w:rFonts w:asciiTheme="majorEastAsia" w:eastAsiaTheme="majorEastAsia" w:hAnsiTheme="majorEastAsia"/>
        </w:rPr>
        <w:t>使用</w:t>
      </w:r>
      <w:r w:rsidRPr="00E3107C">
        <w:rPr>
          <w:rFonts w:asciiTheme="majorEastAsia" w:eastAsiaTheme="majorEastAsia" w:hAnsiTheme="majorEastAsia" w:hint="eastAsia"/>
        </w:rPr>
        <w:t>评立方平台。</w:t>
      </w:r>
    </w:p>
    <w:p w14:paraId="155F6A64" w14:textId="7DB645A0" w:rsidR="00D611EC" w:rsidRPr="00E3107C" w:rsidRDefault="00D611EC" w:rsidP="00DA28AB">
      <w:pPr>
        <w:pStyle w:val="1"/>
        <w:numPr>
          <w:ilvl w:val="0"/>
          <w:numId w:val="1"/>
        </w:numPr>
        <w:spacing w:beforeLines="50" w:before="120" w:line="400" w:lineRule="exact"/>
        <w:ind w:leftChars="9" w:left="440"/>
        <w:jc w:val="left"/>
        <w:rPr>
          <w:rFonts w:asciiTheme="majorEastAsia" w:eastAsiaTheme="majorEastAsia" w:hAnsiTheme="majorEastAsia"/>
        </w:rPr>
      </w:pPr>
      <w:r w:rsidRPr="00E3107C">
        <w:rPr>
          <w:rFonts w:asciiTheme="majorEastAsia" w:eastAsiaTheme="majorEastAsia" w:hAnsiTheme="majorEastAsia"/>
        </w:rPr>
        <w:t>保密：</w:t>
      </w:r>
      <w:r w:rsidRPr="00E3107C">
        <w:rPr>
          <w:rFonts w:asciiTheme="majorEastAsia" w:eastAsiaTheme="majorEastAsia" w:hAnsiTheme="majorEastAsia" w:hint="eastAsia"/>
        </w:rPr>
        <w:t>您和</w:t>
      </w:r>
      <w:r w:rsidR="00501C1F">
        <w:rPr>
          <w:rFonts w:asciiTheme="majorEastAsia" w:eastAsiaTheme="majorEastAsia" w:hAnsiTheme="majorEastAsia" w:hint="eastAsia"/>
        </w:rPr>
        <w:t>迅速网络</w:t>
      </w:r>
      <w:r w:rsidRPr="00E3107C">
        <w:rPr>
          <w:rFonts w:asciiTheme="majorEastAsia" w:eastAsiaTheme="majorEastAsia" w:hAnsiTheme="majorEastAsia" w:hint="eastAsia"/>
        </w:rPr>
        <w:t>须</w:t>
      </w:r>
      <w:r w:rsidRPr="00E3107C">
        <w:rPr>
          <w:rFonts w:asciiTheme="majorEastAsia" w:eastAsiaTheme="majorEastAsia" w:hAnsiTheme="majorEastAsia"/>
        </w:rPr>
        <w:t>对获取对方的</w:t>
      </w:r>
      <w:r w:rsidRPr="00E3107C">
        <w:rPr>
          <w:rFonts w:asciiTheme="majorEastAsia" w:eastAsiaTheme="majorEastAsia" w:hAnsiTheme="majorEastAsia" w:hint="eastAsia"/>
        </w:rPr>
        <w:t>保密</w:t>
      </w:r>
      <w:r w:rsidRPr="00E3107C">
        <w:rPr>
          <w:rFonts w:asciiTheme="majorEastAsia" w:eastAsiaTheme="majorEastAsia" w:hAnsiTheme="majorEastAsia"/>
        </w:rPr>
        <w:t>信息承担保密责任，除非经国家行政、司法等有权机关要求披露或该信息已进入公有领域。</w:t>
      </w:r>
    </w:p>
    <w:p w14:paraId="0881394D" w14:textId="77777777" w:rsidR="00D611EC" w:rsidRPr="00E3107C" w:rsidRDefault="00D611EC" w:rsidP="00DA28AB">
      <w:pPr>
        <w:pStyle w:val="1"/>
        <w:numPr>
          <w:ilvl w:val="0"/>
          <w:numId w:val="1"/>
        </w:numPr>
        <w:spacing w:beforeLines="50" w:before="120" w:line="400" w:lineRule="exact"/>
        <w:ind w:leftChars="9" w:left="440"/>
        <w:jc w:val="left"/>
        <w:rPr>
          <w:rFonts w:asciiTheme="majorEastAsia" w:eastAsiaTheme="majorEastAsia" w:hAnsiTheme="majorEastAsia"/>
        </w:rPr>
      </w:pPr>
      <w:r w:rsidRPr="00E3107C">
        <w:rPr>
          <w:rFonts w:asciiTheme="majorEastAsia" w:eastAsiaTheme="majorEastAsia" w:hAnsiTheme="majorEastAsia"/>
        </w:rPr>
        <w:t>其他</w:t>
      </w:r>
    </w:p>
    <w:p w14:paraId="607FF093" w14:textId="26DF0C35" w:rsidR="00D611EC" w:rsidRPr="00E3107C" w:rsidRDefault="00D611EC" w:rsidP="00DA28AB">
      <w:pPr>
        <w:pStyle w:val="1"/>
        <w:numPr>
          <w:ilvl w:val="0"/>
          <w:numId w:val="4"/>
        </w:numPr>
        <w:spacing w:beforeLines="50" w:before="120" w:line="400" w:lineRule="exact"/>
        <w:ind w:leftChars="200" w:left="865"/>
        <w:jc w:val="left"/>
        <w:rPr>
          <w:rFonts w:asciiTheme="majorEastAsia" w:eastAsiaTheme="majorEastAsia" w:hAnsiTheme="majorEastAsia"/>
        </w:rPr>
      </w:pPr>
      <w:r w:rsidRPr="00E3107C">
        <w:rPr>
          <w:rFonts w:asciiTheme="majorEastAsia" w:eastAsiaTheme="majorEastAsia" w:hAnsiTheme="majorEastAsia" w:hint="eastAsia"/>
        </w:rPr>
        <w:t>迅速网络拥有评立方的所有权，</w:t>
      </w:r>
      <w:proofErr w:type="gramStart"/>
      <w:r w:rsidRPr="00E3107C">
        <w:rPr>
          <w:rFonts w:asciiTheme="majorEastAsia" w:eastAsiaTheme="majorEastAsia" w:hAnsiTheme="majorEastAsia" w:hint="eastAsia"/>
        </w:rPr>
        <w:t>由评立方</w:t>
      </w:r>
      <w:proofErr w:type="gramEnd"/>
      <w:r w:rsidRPr="00E3107C">
        <w:rPr>
          <w:rFonts w:asciiTheme="majorEastAsia" w:eastAsiaTheme="majorEastAsia" w:hAnsiTheme="majorEastAsia" w:hint="eastAsia"/>
        </w:rPr>
        <w:t>平台直接或间接产生的收益</w:t>
      </w:r>
      <w:proofErr w:type="gramStart"/>
      <w:r w:rsidRPr="00E3107C">
        <w:rPr>
          <w:rFonts w:asciiTheme="majorEastAsia" w:eastAsiaTheme="majorEastAsia" w:hAnsiTheme="majorEastAsia" w:hint="eastAsia"/>
        </w:rPr>
        <w:t>归迅速</w:t>
      </w:r>
      <w:proofErr w:type="gramEnd"/>
      <w:r w:rsidRPr="00E3107C">
        <w:rPr>
          <w:rFonts w:asciiTheme="majorEastAsia" w:eastAsiaTheme="majorEastAsia" w:hAnsiTheme="majorEastAsia" w:hint="eastAsia"/>
        </w:rPr>
        <w:t>网络所有。</w:t>
      </w:r>
    </w:p>
    <w:p w14:paraId="041D5C67" w14:textId="5D0967E5" w:rsidR="00D611EC" w:rsidRPr="00562B33" w:rsidRDefault="00D611EC" w:rsidP="00DA28AB">
      <w:pPr>
        <w:pStyle w:val="1"/>
        <w:numPr>
          <w:ilvl w:val="0"/>
          <w:numId w:val="4"/>
        </w:numPr>
        <w:spacing w:beforeLines="50" w:before="120" w:line="400" w:lineRule="exact"/>
        <w:ind w:leftChars="200" w:left="865"/>
        <w:jc w:val="left"/>
        <w:rPr>
          <w:rFonts w:asciiTheme="majorEastAsia" w:eastAsiaTheme="majorEastAsia" w:hAnsiTheme="majorEastAsia"/>
        </w:rPr>
      </w:pPr>
      <w:r w:rsidRPr="00E3107C">
        <w:rPr>
          <w:rFonts w:asciiTheme="majorEastAsia" w:eastAsiaTheme="majorEastAsia" w:hAnsiTheme="majorEastAsia" w:hint="eastAsia"/>
        </w:rPr>
        <w:t>您</w:t>
      </w:r>
      <w:proofErr w:type="gramStart"/>
      <w:r w:rsidRPr="00E3107C">
        <w:rPr>
          <w:rFonts w:asciiTheme="majorEastAsia" w:eastAsiaTheme="majorEastAsia" w:hAnsiTheme="majorEastAsia"/>
        </w:rPr>
        <w:t>开通</w:t>
      </w:r>
      <w:r w:rsidRPr="00E3107C">
        <w:rPr>
          <w:rFonts w:asciiTheme="majorEastAsia" w:eastAsiaTheme="majorEastAsia" w:hAnsiTheme="majorEastAsia" w:hint="eastAsia"/>
        </w:rPr>
        <w:t>评</w:t>
      </w:r>
      <w:proofErr w:type="gramEnd"/>
      <w:r w:rsidRPr="00E3107C">
        <w:rPr>
          <w:rFonts w:asciiTheme="majorEastAsia" w:eastAsiaTheme="majorEastAsia" w:hAnsiTheme="majorEastAsia" w:hint="eastAsia"/>
        </w:rPr>
        <w:t>立方平台并使用数据查询、修改、审核不需支付费用，如您选择评立方平台提供的其他功能或服务需支付相应费用。</w:t>
      </w:r>
    </w:p>
    <w:p w14:paraId="038E4456" w14:textId="3A5C5AB3" w:rsidR="007736D8" w:rsidRPr="00E3107C" w:rsidRDefault="00562B33" w:rsidP="00DA28AB">
      <w:pPr>
        <w:pStyle w:val="1"/>
        <w:spacing w:beforeLines="50" w:before="120" w:line="400" w:lineRule="exact"/>
        <w:ind w:firstLine="0"/>
        <w:jc w:val="left"/>
        <w:rPr>
          <w:rFonts w:asciiTheme="majorEastAsia" w:eastAsiaTheme="majorEastAsia" w:hAnsiTheme="majorEastAsia"/>
        </w:rPr>
      </w:pPr>
      <w:r>
        <w:rPr>
          <w:rFonts w:asciiTheme="majorEastAsia" w:eastAsiaTheme="majorEastAsia" w:hAnsiTheme="majorEastAsia"/>
        </w:rPr>
        <w:t>8</w:t>
      </w:r>
      <w:r w:rsidR="007736D8" w:rsidRPr="00E3107C">
        <w:rPr>
          <w:rFonts w:asciiTheme="majorEastAsia" w:eastAsiaTheme="majorEastAsia" w:hAnsiTheme="majorEastAsia" w:hint="eastAsia"/>
        </w:rPr>
        <w:t>、平台用户注册与隐私协议</w:t>
      </w:r>
    </w:p>
    <w:p w14:paraId="6F76F1AE" w14:textId="7E0B3F02" w:rsidR="00287A70" w:rsidRPr="00E3107C" w:rsidRDefault="00A83838" w:rsidP="00AD4149">
      <w:pPr>
        <w:spacing w:beforeLines="50" w:before="120" w:line="400" w:lineRule="exact"/>
        <w:ind w:firstLineChars="200" w:firstLine="420"/>
        <w:rPr>
          <w:rFonts w:asciiTheme="majorEastAsia" w:eastAsiaTheme="majorEastAsia" w:hAnsiTheme="majorEastAsia"/>
          <w:sz w:val="21"/>
          <w:szCs w:val="21"/>
        </w:rPr>
      </w:pPr>
      <w:r w:rsidRPr="00E3107C">
        <w:rPr>
          <w:rFonts w:asciiTheme="majorEastAsia" w:eastAsiaTheme="majorEastAsia" w:hAnsiTheme="majorEastAsia" w:hint="eastAsia"/>
          <w:sz w:val="21"/>
          <w:szCs w:val="21"/>
        </w:rPr>
        <w:t>我们深知个人信息对您的重要性，为此我们将按法律法规的要求，采取相应安全保护措施，尽力保护您的个人信息安全。在您通过平台进行</w:t>
      </w:r>
      <w:r w:rsidR="004D299E" w:rsidRPr="00E3107C">
        <w:rPr>
          <w:rFonts w:asciiTheme="majorEastAsia" w:eastAsiaTheme="majorEastAsia" w:hAnsiTheme="majorEastAsia" w:hint="eastAsia"/>
          <w:sz w:val="21"/>
          <w:szCs w:val="21"/>
        </w:rPr>
        <w:t>相关操作的</w:t>
      </w:r>
      <w:r w:rsidRPr="00E3107C">
        <w:rPr>
          <w:rFonts w:asciiTheme="majorEastAsia" w:eastAsiaTheme="majorEastAsia" w:hAnsiTheme="majorEastAsia" w:hint="eastAsia"/>
          <w:sz w:val="21"/>
          <w:szCs w:val="21"/>
        </w:rPr>
        <w:t>过程中，需要获得您的授权许可后，方可对</w:t>
      </w:r>
      <w:proofErr w:type="gramStart"/>
      <w:r w:rsidRPr="00E3107C">
        <w:rPr>
          <w:rFonts w:asciiTheme="majorEastAsia" w:eastAsiaTheme="majorEastAsia" w:hAnsiTheme="majorEastAsia" w:hint="eastAsia"/>
          <w:sz w:val="21"/>
          <w:szCs w:val="21"/>
        </w:rPr>
        <w:t>您相关</w:t>
      </w:r>
      <w:proofErr w:type="gramEnd"/>
      <w:r w:rsidRPr="00E3107C">
        <w:rPr>
          <w:rFonts w:asciiTheme="majorEastAsia" w:eastAsiaTheme="majorEastAsia" w:hAnsiTheme="majorEastAsia" w:hint="eastAsia"/>
          <w:sz w:val="21"/>
          <w:szCs w:val="21"/>
        </w:rPr>
        <w:t>的信息进行收集、保存、使用、共享</w:t>
      </w:r>
      <w:r w:rsidR="00AD4149" w:rsidRPr="00E3107C">
        <w:rPr>
          <w:rFonts w:asciiTheme="majorEastAsia" w:eastAsiaTheme="majorEastAsia" w:hAnsiTheme="majorEastAsia" w:hint="eastAsia"/>
          <w:sz w:val="21"/>
          <w:szCs w:val="21"/>
        </w:rPr>
        <w:t>。</w:t>
      </w:r>
    </w:p>
    <w:p w14:paraId="12E2BD47" w14:textId="2D2EB496" w:rsidR="00A074D2" w:rsidRPr="00E3107C" w:rsidRDefault="00A83838" w:rsidP="00AD4149">
      <w:pPr>
        <w:spacing w:beforeLines="50" w:before="120" w:line="400" w:lineRule="exact"/>
        <w:ind w:firstLineChars="200" w:firstLine="420"/>
        <w:rPr>
          <w:rFonts w:asciiTheme="majorEastAsia" w:eastAsiaTheme="majorEastAsia" w:hAnsiTheme="majorEastAsia"/>
          <w:sz w:val="21"/>
          <w:szCs w:val="21"/>
        </w:rPr>
      </w:pPr>
      <w:r w:rsidRPr="00E3107C">
        <w:rPr>
          <w:rFonts w:asciiTheme="majorEastAsia" w:eastAsiaTheme="majorEastAsia" w:hAnsiTheme="majorEastAsia" w:hint="eastAsia"/>
          <w:sz w:val="21"/>
          <w:szCs w:val="21"/>
        </w:rPr>
        <w:t>如果您不同意隐私政策的内容或对隐私政策的内容、提示信息有任何疑问，您应立即停止并退出使用服务协议或隐私政策所涉的服务，但如您点击同意或继续使用服务协议或隐私政策所涉</w:t>
      </w:r>
      <w:r w:rsidRPr="00E3107C">
        <w:rPr>
          <w:rFonts w:asciiTheme="majorEastAsia" w:eastAsiaTheme="majorEastAsia" w:hAnsiTheme="majorEastAsia" w:hint="eastAsia"/>
          <w:sz w:val="21"/>
          <w:szCs w:val="21"/>
        </w:rPr>
        <w:lastRenderedPageBreak/>
        <w:t>服务的行为，即表示您已同意接受隐私政策的全部内容，视为</w:t>
      </w:r>
      <w:r w:rsidR="00AD4149" w:rsidRPr="00E3107C">
        <w:rPr>
          <w:rFonts w:asciiTheme="majorEastAsia" w:eastAsiaTheme="majorEastAsia" w:hAnsiTheme="majorEastAsia" w:hint="eastAsia"/>
          <w:sz w:val="21"/>
          <w:szCs w:val="21"/>
        </w:rPr>
        <w:t>评</w:t>
      </w:r>
      <w:proofErr w:type="gramStart"/>
      <w:r w:rsidR="00AD4149" w:rsidRPr="00E3107C">
        <w:rPr>
          <w:rFonts w:asciiTheme="majorEastAsia" w:eastAsiaTheme="majorEastAsia" w:hAnsiTheme="majorEastAsia" w:hint="eastAsia"/>
          <w:sz w:val="21"/>
          <w:szCs w:val="21"/>
        </w:rPr>
        <w:t>立方</w:t>
      </w:r>
      <w:r w:rsidRPr="00E3107C">
        <w:rPr>
          <w:rFonts w:asciiTheme="majorEastAsia" w:eastAsiaTheme="majorEastAsia" w:hAnsiTheme="majorEastAsia" w:hint="eastAsia"/>
          <w:sz w:val="21"/>
          <w:szCs w:val="21"/>
        </w:rPr>
        <w:t>已</w:t>
      </w:r>
      <w:proofErr w:type="gramEnd"/>
      <w:r w:rsidRPr="00E3107C">
        <w:rPr>
          <w:rFonts w:asciiTheme="majorEastAsia" w:eastAsiaTheme="majorEastAsia" w:hAnsiTheme="majorEastAsia" w:hint="eastAsia"/>
          <w:sz w:val="21"/>
          <w:szCs w:val="21"/>
        </w:rPr>
        <w:t>获得您的授权许可。使用服务协议或隐私政策所涉服务过程中，如有任何问题，您可致电官方服务电话0</w:t>
      </w:r>
      <w:r w:rsidR="00B2005B" w:rsidRPr="00E3107C">
        <w:rPr>
          <w:rFonts w:asciiTheme="majorEastAsia" w:eastAsiaTheme="majorEastAsia" w:hAnsiTheme="majorEastAsia"/>
          <w:sz w:val="21"/>
          <w:szCs w:val="21"/>
        </w:rPr>
        <w:t>2164391578</w:t>
      </w:r>
      <w:r w:rsidRPr="00E3107C">
        <w:rPr>
          <w:rFonts w:asciiTheme="majorEastAsia" w:eastAsiaTheme="majorEastAsia" w:hAnsiTheme="majorEastAsia" w:hint="eastAsia"/>
          <w:sz w:val="21"/>
          <w:szCs w:val="21"/>
        </w:rPr>
        <w:t>咨询，以便为您提供必要的协助。</w:t>
      </w:r>
    </w:p>
    <w:p w14:paraId="12FB2E96" w14:textId="3D8CDEDC" w:rsidR="00A074D2" w:rsidRPr="00E3107C" w:rsidRDefault="00A83838" w:rsidP="00AD4149">
      <w:pPr>
        <w:spacing w:beforeLines="50" w:before="120" w:line="400" w:lineRule="exact"/>
        <w:rPr>
          <w:rFonts w:asciiTheme="majorEastAsia" w:eastAsiaTheme="majorEastAsia" w:hAnsiTheme="majorEastAsia"/>
          <w:sz w:val="21"/>
          <w:szCs w:val="21"/>
        </w:rPr>
      </w:pPr>
      <w:r w:rsidRPr="00E3107C">
        <w:rPr>
          <w:rFonts w:asciiTheme="majorEastAsia" w:eastAsiaTheme="majorEastAsia" w:hAnsiTheme="majorEastAsia" w:hint="eastAsia"/>
          <w:sz w:val="21"/>
          <w:szCs w:val="21"/>
        </w:rPr>
        <w:t>一、隐私政策内容</w:t>
      </w:r>
    </w:p>
    <w:p w14:paraId="763515F0" w14:textId="77777777" w:rsidR="00A074D2" w:rsidRPr="00E3107C" w:rsidRDefault="00A83838" w:rsidP="00AD4149">
      <w:pPr>
        <w:spacing w:beforeLines="50" w:before="120" w:line="400" w:lineRule="exact"/>
        <w:rPr>
          <w:rFonts w:asciiTheme="majorEastAsia" w:eastAsiaTheme="majorEastAsia" w:hAnsiTheme="majorEastAsia"/>
          <w:sz w:val="21"/>
          <w:szCs w:val="21"/>
        </w:rPr>
      </w:pPr>
      <w:r w:rsidRPr="00E3107C">
        <w:rPr>
          <w:rFonts w:asciiTheme="majorEastAsia" w:eastAsiaTheme="majorEastAsia" w:hAnsiTheme="majorEastAsia" w:hint="eastAsia"/>
          <w:sz w:val="21"/>
          <w:szCs w:val="21"/>
        </w:rPr>
        <w:t xml:space="preserve">（一）记录及/或收集的您的隐私信息 </w:t>
      </w:r>
    </w:p>
    <w:p w14:paraId="0EA4472B" w14:textId="226E720E" w:rsidR="00A074D2" w:rsidRPr="00E3107C" w:rsidRDefault="00A83838" w:rsidP="00AD4149">
      <w:pPr>
        <w:spacing w:beforeLines="50" w:before="120" w:line="400" w:lineRule="exact"/>
        <w:rPr>
          <w:rFonts w:asciiTheme="majorEastAsia" w:eastAsiaTheme="majorEastAsia" w:hAnsiTheme="majorEastAsia"/>
          <w:sz w:val="21"/>
          <w:szCs w:val="21"/>
        </w:rPr>
      </w:pPr>
      <w:r w:rsidRPr="00E3107C">
        <w:rPr>
          <w:rFonts w:asciiTheme="majorEastAsia" w:eastAsiaTheme="majorEastAsia" w:hAnsiTheme="majorEastAsia" w:hint="eastAsia"/>
          <w:sz w:val="21"/>
          <w:szCs w:val="21"/>
        </w:rPr>
        <w:t>1、我们极其重视对您隐私的保护，并将此作为平台的一项重要政策。您提供的注册信息以及我们收集的有关您的其它信息均受到中华人民共和国（隐私政策中简称为，"中国"，但不包含中国的台 湾、香港、澳门地区）相关法律的保护。在符合中国法律规定的前提下，当</w:t>
      </w:r>
      <w:proofErr w:type="gramStart"/>
      <w:r w:rsidRPr="00E3107C">
        <w:rPr>
          <w:rFonts w:asciiTheme="majorEastAsia" w:eastAsiaTheme="majorEastAsia" w:hAnsiTheme="majorEastAsia" w:hint="eastAsia"/>
          <w:sz w:val="21"/>
          <w:szCs w:val="21"/>
        </w:rPr>
        <w:t>您注册</w:t>
      </w:r>
      <w:proofErr w:type="gramEnd"/>
      <w:r w:rsidRPr="00E3107C">
        <w:rPr>
          <w:rFonts w:asciiTheme="majorEastAsia" w:eastAsiaTheme="majorEastAsia" w:hAnsiTheme="majorEastAsia" w:hint="eastAsia"/>
          <w:sz w:val="21"/>
          <w:szCs w:val="21"/>
        </w:rPr>
        <w:t>账户时，或访问平台及其相关网站时，平台可能会记录您操作的相关信息及/或收集您的以下信息：</w:t>
      </w:r>
    </w:p>
    <w:p w14:paraId="3B9D4E0F" w14:textId="61F6123C" w:rsidR="00A074D2" w:rsidRPr="00E3107C" w:rsidRDefault="00A83838" w:rsidP="00AD4149">
      <w:pPr>
        <w:spacing w:beforeLines="50" w:before="120" w:line="400" w:lineRule="exact"/>
        <w:rPr>
          <w:rFonts w:asciiTheme="majorEastAsia" w:eastAsiaTheme="majorEastAsia" w:hAnsiTheme="majorEastAsia"/>
          <w:sz w:val="21"/>
          <w:szCs w:val="21"/>
        </w:rPr>
      </w:pPr>
      <w:r w:rsidRPr="00E3107C">
        <w:rPr>
          <w:rFonts w:asciiTheme="majorEastAsia" w:eastAsiaTheme="majorEastAsia" w:hAnsiTheme="majorEastAsia" w:hint="eastAsia"/>
          <w:sz w:val="21"/>
          <w:szCs w:val="21"/>
        </w:rPr>
        <w:t>1.1在</w:t>
      </w:r>
      <w:proofErr w:type="gramStart"/>
      <w:r w:rsidRPr="00E3107C">
        <w:rPr>
          <w:rFonts w:asciiTheme="majorEastAsia" w:eastAsiaTheme="majorEastAsia" w:hAnsiTheme="majorEastAsia" w:hint="eastAsia"/>
          <w:sz w:val="21"/>
          <w:szCs w:val="21"/>
        </w:rPr>
        <w:t>您注册</w:t>
      </w:r>
      <w:proofErr w:type="gramEnd"/>
      <w:r w:rsidRPr="00E3107C">
        <w:rPr>
          <w:rFonts w:asciiTheme="majorEastAsia" w:eastAsiaTheme="majorEastAsia" w:hAnsiTheme="majorEastAsia" w:hint="eastAsia"/>
          <w:sz w:val="21"/>
          <w:szCs w:val="21"/>
        </w:rPr>
        <w:t>平台账户及使用平台提供的各项服务时，为</w:t>
      </w:r>
      <w:proofErr w:type="gramStart"/>
      <w:r w:rsidRPr="00E3107C">
        <w:rPr>
          <w:rFonts w:asciiTheme="majorEastAsia" w:eastAsiaTheme="majorEastAsia" w:hAnsiTheme="majorEastAsia" w:hint="eastAsia"/>
          <w:sz w:val="21"/>
          <w:szCs w:val="21"/>
        </w:rPr>
        <w:t>识别您</w:t>
      </w:r>
      <w:proofErr w:type="gramEnd"/>
      <w:r w:rsidRPr="00E3107C">
        <w:rPr>
          <w:rFonts w:asciiTheme="majorEastAsia" w:eastAsiaTheme="majorEastAsia" w:hAnsiTheme="majorEastAsia" w:hint="eastAsia"/>
          <w:sz w:val="21"/>
          <w:szCs w:val="21"/>
        </w:rPr>
        <w:t>的身份，可能需要您向平台提供一些</w:t>
      </w:r>
      <w:r w:rsidR="00287A70" w:rsidRPr="00E3107C">
        <w:rPr>
          <w:rFonts w:asciiTheme="majorEastAsia" w:eastAsiaTheme="majorEastAsia" w:hAnsiTheme="majorEastAsia" w:hint="eastAsia"/>
          <w:sz w:val="21"/>
          <w:szCs w:val="21"/>
        </w:rPr>
        <w:t>相关</w:t>
      </w:r>
      <w:r w:rsidRPr="00E3107C">
        <w:rPr>
          <w:rFonts w:asciiTheme="majorEastAsia" w:eastAsiaTheme="majorEastAsia" w:hAnsiTheme="majorEastAsia" w:hint="eastAsia"/>
          <w:sz w:val="21"/>
          <w:szCs w:val="21"/>
        </w:rPr>
        <w:t>信息</w:t>
      </w:r>
      <w:r w:rsidR="00287A70" w:rsidRPr="00E3107C">
        <w:rPr>
          <w:rFonts w:asciiTheme="majorEastAsia" w:eastAsiaTheme="majorEastAsia" w:hAnsiTheme="majorEastAsia" w:hint="eastAsia"/>
          <w:sz w:val="21"/>
          <w:szCs w:val="21"/>
        </w:rPr>
        <w:t>，</w:t>
      </w:r>
      <w:r w:rsidRPr="00E3107C">
        <w:rPr>
          <w:rFonts w:asciiTheme="majorEastAsia" w:eastAsiaTheme="majorEastAsia" w:hAnsiTheme="majorEastAsia" w:hint="eastAsia"/>
          <w:sz w:val="21"/>
          <w:szCs w:val="21"/>
        </w:rPr>
        <w:t>包括但不限于</w:t>
      </w:r>
      <w:r w:rsidR="00287A70" w:rsidRPr="00E3107C">
        <w:rPr>
          <w:rFonts w:asciiTheme="majorEastAsia" w:eastAsiaTheme="majorEastAsia" w:hAnsiTheme="majorEastAsia" w:hint="eastAsia"/>
          <w:sz w:val="21"/>
          <w:szCs w:val="21"/>
        </w:rPr>
        <w:t>企业信息、个人身份信息，如</w:t>
      </w:r>
      <w:r w:rsidRPr="00E3107C">
        <w:rPr>
          <w:rFonts w:asciiTheme="majorEastAsia" w:eastAsiaTheme="majorEastAsia" w:hAnsiTheme="majorEastAsia" w:hint="eastAsia"/>
          <w:sz w:val="21"/>
          <w:szCs w:val="21"/>
        </w:rPr>
        <w:t>姓名、地址、电话号码、电子邮件地址等信息及相关附加信息。</w:t>
      </w:r>
    </w:p>
    <w:p w14:paraId="791F7AD7" w14:textId="77777777" w:rsidR="00A074D2" w:rsidRPr="00E3107C" w:rsidRDefault="00A83838" w:rsidP="00AD4149">
      <w:pPr>
        <w:spacing w:beforeLines="50" w:before="120" w:line="400" w:lineRule="exact"/>
        <w:rPr>
          <w:rFonts w:asciiTheme="majorEastAsia" w:eastAsiaTheme="majorEastAsia" w:hAnsiTheme="majorEastAsia"/>
          <w:sz w:val="21"/>
          <w:szCs w:val="21"/>
        </w:rPr>
      </w:pPr>
      <w:r w:rsidRPr="00E3107C">
        <w:rPr>
          <w:rFonts w:asciiTheme="majorEastAsia" w:eastAsiaTheme="majorEastAsia" w:hAnsiTheme="majorEastAsia" w:hint="eastAsia"/>
          <w:sz w:val="21"/>
          <w:szCs w:val="21"/>
        </w:rPr>
        <w:t>1.2为便于您</w:t>
      </w:r>
      <w:proofErr w:type="gramStart"/>
      <w:r w:rsidRPr="00E3107C">
        <w:rPr>
          <w:rFonts w:asciiTheme="majorEastAsia" w:eastAsiaTheme="majorEastAsia" w:hAnsiTheme="majorEastAsia" w:hint="eastAsia"/>
          <w:sz w:val="21"/>
          <w:szCs w:val="21"/>
        </w:rPr>
        <w:t>查询您</w:t>
      </w:r>
      <w:proofErr w:type="gramEnd"/>
      <w:r w:rsidRPr="00E3107C">
        <w:rPr>
          <w:rFonts w:asciiTheme="majorEastAsia" w:eastAsiaTheme="majorEastAsia" w:hAnsiTheme="majorEastAsia" w:hint="eastAsia"/>
          <w:sz w:val="21"/>
          <w:szCs w:val="21"/>
        </w:rPr>
        <w:t>在平台的报名状态或历史记录，我们会依法</w:t>
      </w:r>
      <w:proofErr w:type="gramStart"/>
      <w:r w:rsidRPr="00E3107C">
        <w:rPr>
          <w:rFonts w:asciiTheme="majorEastAsia" w:eastAsiaTheme="majorEastAsia" w:hAnsiTheme="majorEastAsia" w:hint="eastAsia"/>
          <w:sz w:val="21"/>
          <w:szCs w:val="21"/>
        </w:rPr>
        <w:t>保存您</w:t>
      </w:r>
      <w:proofErr w:type="gramEnd"/>
      <w:r w:rsidRPr="00E3107C">
        <w:rPr>
          <w:rFonts w:asciiTheme="majorEastAsia" w:eastAsiaTheme="majorEastAsia" w:hAnsiTheme="majorEastAsia" w:hint="eastAsia"/>
          <w:sz w:val="21"/>
          <w:szCs w:val="21"/>
        </w:rPr>
        <w:t>使用平台产生的报名信息。</w:t>
      </w:r>
    </w:p>
    <w:p w14:paraId="305AD4EA" w14:textId="77777777" w:rsidR="00A074D2" w:rsidRPr="00E3107C" w:rsidRDefault="00A83838" w:rsidP="00AD4149">
      <w:pPr>
        <w:spacing w:beforeLines="50" w:before="120" w:line="400" w:lineRule="exact"/>
        <w:rPr>
          <w:rFonts w:asciiTheme="majorEastAsia" w:eastAsiaTheme="majorEastAsia" w:hAnsiTheme="majorEastAsia"/>
          <w:sz w:val="21"/>
          <w:szCs w:val="21"/>
        </w:rPr>
      </w:pPr>
      <w:r w:rsidRPr="00E3107C">
        <w:rPr>
          <w:rFonts w:asciiTheme="majorEastAsia" w:eastAsiaTheme="majorEastAsia" w:hAnsiTheme="majorEastAsia" w:hint="eastAsia"/>
          <w:sz w:val="21"/>
          <w:szCs w:val="21"/>
        </w:rPr>
        <w:t>1.3为更好地</w:t>
      </w:r>
      <w:proofErr w:type="gramStart"/>
      <w:r w:rsidRPr="00E3107C">
        <w:rPr>
          <w:rFonts w:asciiTheme="majorEastAsia" w:eastAsiaTheme="majorEastAsia" w:hAnsiTheme="majorEastAsia" w:hint="eastAsia"/>
          <w:sz w:val="21"/>
          <w:szCs w:val="21"/>
        </w:rPr>
        <w:t>识别您</w:t>
      </w:r>
      <w:proofErr w:type="gramEnd"/>
      <w:r w:rsidRPr="00E3107C">
        <w:rPr>
          <w:rFonts w:asciiTheme="majorEastAsia" w:eastAsiaTheme="majorEastAsia" w:hAnsiTheme="majorEastAsia" w:hint="eastAsia"/>
          <w:sz w:val="21"/>
          <w:szCs w:val="21"/>
        </w:rPr>
        <w:t>的身份并充分保护您的账户安全，当您访问平台及其相关网站、移动设备客户端时，我们可能会记录您的相关操作信息，包括但不限于您的计算机IP地址以及与平台相关的日志信息。</w:t>
      </w:r>
    </w:p>
    <w:p w14:paraId="1D01A943" w14:textId="77777777" w:rsidR="00A074D2" w:rsidRPr="00E3107C" w:rsidRDefault="00A83838" w:rsidP="00AD4149">
      <w:pPr>
        <w:spacing w:beforeLines="50" w:before="120" w:line="400" w:lineRule="exact"/>
        <w:rPr>
          <w:rFonts w:asciiTheme="majorEastAsia" w:eastAsiaTheme="majorEastAsia" w:hAnsiTheme="majorEastAsia"/>
          <w:sz w:val="21"/>
          <w:szCs w:val="21"/>
        </w:rPr>
      </w:pPr>
      <w:r w:rsidRPr="00E3107C">
        <w:rPr>
          <w:rFonts w:asciiTheme="majorEastAsia" w:eastAsiaTheme="majorEastAsia" w:hAnsiTheme="majorEastAsia" w:hint="eastAsia"/>
          <w:sz w:val="21"/>
          <w:szCs w:val="21"/>
        </w:rPr>
        <w:t>1.4为了不断优化我们提供的服务及改进服务质量的合理需要，除了上述信息外，我们可能还需要收集您的其他信息，包括您与的工作人员联系时您所提供的相关信息，以及您通过平台与进行互动时我们收集的相关信息。同时，为提高您使用平台的安全性，进一步预防“钓鱼”网站欺诈和“木马”病毒，我们可能会收集一些您的网络使用习惯等信息来</w:t>
      </w:r>
      <w:proofErr w:type="gramStart"/>
      <w:r w:rsidRPr="00E3107C">
        <w:rPr>
          <w:rFonts w:asciiTheme="majorEastAsia" w:eastAsiaTheme="majorEastAsia" w:hAnsiTheme="majorEastAsia" w:hint="eastAsia"/>
          <w:sz w:val="21"/>
          <w:szCs w:val="21"/>
        </w:rPr>
        <w:t>评估您</w:t>
      </w:r>
      <w:proofErr w:type="gramEnd"/>
      <w:r w:rsidRPr="00E3107C">
        <w:rPr>
          <w:rFonts w:asciiTheme="majorEastAsia" w:eastAsiaTheme="majorEastAsia" w:hAnsiTheme="majorEastAsia" w:hint="eastAsia"/>
          <w:sz w:val="21"/>
          <w:szCs w:val="21"/>
        </w:rPr>
        <w:t>账户的风险，并可能会记录一些我们认为存有风险的互联网的地址（URL）。</w:t>
      </w:r>
    </w:p>
    <w:p w14:paraId="60799BFC" w14:textId="1DC2302F" w:rsidR="00A074D2" w:rsidRPr="00E3107C" w:rsidRDefault="00A83838" w:rsidP="00AD4149">
      <w:pPr>
        <w:spacing w:beforeLines="50" w:before="120" w:line="400" w:lineRule="exact"/>
        <w:rPr>
          <w:rFonts w:asciiTheme="majorEastAsia" w:eastAsiaTheme="majorEastAsia" w:hAnsiTheme="majorEastAsia"/>
          <w:sz w:val="21"/>
          <w:szCs w:val="21"/>
        </w:rPr>
      </w:pPr>
      <w:r w:rsidRPr="00E3107C">
        <w:rPr>
          <w:rFonts w:asciiTheme="majorEastAsia" w:eastAsiaTheme="majorEastAsia" w:hAnsiTheme="majorEastAsia" w:hint="eastAsia"/>
          <w:sz w:val="21"/>
          <w:szCs w:val="21"/>
        </w:rPr>
        <w:t>2、为了提升您在平台的应用体验，方便您的报名、上传信息等操作，在您登录或使用</w:t>
      </w:r>
      <w:r w:rsidR="008C07FB" w:rsidRPr="00E3107C">
        <w:rPr>
          <w:rFonts w:asciiTheme="majorEastAsia" w:eastAsiaTheme="majorEastAsia" w:hAnsiTheme="majorEastAsia" w:hint="eastAsia"/>
          <w:sz w:val="21"/>
          <w:szCs w:val="21"/>
        </w:rPr>
        <w:t>“评立方”</w:t>
      </w:r>
      <w:r w:rsidRPr="00E3107C">
        <w:rPr>
          <w:rFonts w:asciiTheme="majorEastAsia" w:eastAsiaTheme="majorEastAsia" w:hAnsiTheme="majorEastAsia" w:hint="eastAsia"/>
          <w:sz w:val="21"/>
          <w:szCs w:val="21"/>
        </w:rPr>
        <w:t>的过程中</w:t>
      </w:r>
      <w:r w:rsidR="00E75947" w:rsidRPr="00E3107C">
        <w:rPr>
          <w:rFonts w:asciiTheme="majorEastAsia" w:eastAsiaTheme="majorEastAsia" w:hAnsiTheme="majorEastAsia" w:hint="eastAsia"/>
          <w:sz w:val="21"/>
          <w:szCs w:val="21"/>
        </w:rPr>
        <w:t>，</w:t>
      </w:r>
      <w:r w:rsidRPr="00E3107C">
        <w:rPr>
          <w:rFonts w:asciiTheme="majorEastAsia" w:eastAsiaTheme="majorEastAsia" w:hAnsiTheme="majorEastAsia" w:hint="eastAsia"/>
          <w:sz w:val="21"/>
          <w:szCs w:val="21"/>
        </w:rPr>
        <w:t>我们还可能会访问及使用您的计算机、移动终端设备所属的本地文件</w:t>
      </w:r>
      <w:r w:rsidR="00E75947" w:rsidRPr="00E3107C">
        <w:rPr>
          <w:rFonts w:asciiTheme="majorEastAsia" w:eastAsiaTheme="majorEastAsia" w:hAnsiTheme="majorEastAsia" w:hint="eastAsia"/>
          <w:sz w:val="21"/>
          <w:szCs w:val="21"/>
        </w:rPr>
        <w:t>、</w:t>
      </w:r>
      <w:r w:rsidRPr="00E3107C">
        <w:rPr>
          <w:rFonts w:asciiTheme="majorEastAsia" w:eastAsiaTheme="majorEastAsia" w:hAnsiTheme="majorEastAsia" w:hint="eastAsia"/>
          <w:sz w:val="21"/>
          <w:szCs w:val="21"/>
        </w:rPr>
        <w:t>存储等功能。在您</w:t>
      </w:r>
      <w:r w:rsidR="00E75947" w:rsidRPr="00E3107C">
        <w:rPr>
          <w:rFonts w:asciiTheme="majorEastAsia" w:eastAsiaTheme="majorEastAsia" w:hAnsiTheme="majorEastAsia" w:hint="eastAsia"/>
          <w:sz w:val="21"/>
          <w:szCs w:val="21"/>
        </w:rPr>
        <w:t>进行相应操作</w:t>
      </w:r>
      <w:r w:rsidRPr="00E3107C">
        <w:rPr>
          <w:rFonts w:asciiTheme="majorEastAsia" w:eastAsiaTheme="majorEastAsia" w:hAnsiTheme="majorEastAsia" w:hint="eastAsia"/>
          <w:sz w:val="21"/>
          <w:szCs w:val="21"/>
        </w:rPr>
        <w:t>时，即</w:t>
      </w:r>
      <w:proofErr w:type="gramStart"/>
      <w:r w:rsidRPr="00E3107C">
        <w:rPr>
          <w:rFonts w:asciiTheme="majorEastAsia" w:eastAsiaTheme="majorEastAsia" w:hAnsiTheme="majorEastAsia" w:hint="eastAsia"/>
          <w:sz w:val="21"/>
          <w:szCs w:val="21"/>
        </w:rPr>
        <w:t>代表您</w:t>
      </w:r>
      <w:proofErr w:type="gramEnd"/>
      <w:r w:rsidRPr="00E3107C">
        <w:rPr>
          <w:rFonts w:asciiTheme="majorEastAsia" w:eastAsiaTheme="majorEastAsia" w:hAnsiTheme="majorEastAsia" w:hint="eastAsia"/>
          <w:sz w:val="21"/>
          <w:szCs w:val="21"/>
        </w:rPr>
        <w:t>授权我们可以收集和使用这些功能及信息。</w:t>
      </w:r>
    </w:p>
    <w:p w14:paraId="5D732CDB" w14:textId="77777777" w:rsidR="00A074D2" w:rsidRPr="00E3107C" w:rsidRDefault="00A83838" w:rsidP="00AD4149">
      <w:pPr>
        <w:spacing w:beforeLines="50" w:before="120" w:line="400" w:lineRule="exact"/>
        <w:rPr>
          <w:rFonts w:asciiTheme="majorEastAsia" w:eastAsiaTheme="majorEastAsia" w:hAnsiTheme="majorEastAsia"/>
          <w:sz w:val="21"/>
          <w:szCs w:val="21"/>
        </w:rPr>
      </w:pPr>
      <w:r w:rsidRPr="00E3107C">
        <w:rPr>
          <w:rFonts w:asciiTheme="majorEastAsia" w:eastAsiaTheme="majorEastAsia" w:hAnsiTheme="majorEastAsia" w:hint="eastAsia"/>
          <w:sz w:val="21"/>
          <w:szCs w:val="21"/>
        </w:rPr>
        <w:t>3、任何时候您均有权关闭我们收集您的位置信息及/或访问、使用您的计算机、移动终端设备所带的本地文件、存储等功能。但是如您一旦关闭上述功能或权限后，即</w:t>
      </w:r>
      <w:proofErr w:type="gramStart"/>
      <w:r w:rsidRPr="00E3107C">
        <w:rPr>
          <w:rFonts w:asciiTheme="majorEastAsia" w:eastAsiaTheme="majorEastAsia" w:hAnsiTheme="majorEastAsia" w:hint="eastAsia"/>
          <w:sz w:val="21"/>
          <w:szCs w:val="21"/>
        </w:rPr>
        <w:t>代表您</w:t>
      </w:r>
      <w:proofErr w:type="gramEnd"/>
      <w:r w:rsidRPr="00E3107C">
        <w:rPr>
          <w:rFonts w:asciiTheme="majorEastAsia" w:eastAsiaTheme="majorEastAsia" w:hAnsiTheme="majorEastAsia" w:hint="eastAsia"/>
          <w:sz w:val="21"/>
          <w:szCs w:val="21"/>
        </w:rPr>
        <w:t>已取消了对我们的相应授权，则我们将不再继续收集和使用对应的功能服务。您的上述关闭决定不会影响此前已获得您的授杈而进行的个人信息的处理。</w:t>
      </w:r>
    </w:p>
    <w:p w14:paraId="5CECB199" w14:textId="77777777" w:rsidR="002376D3" w:rsidRPr="00E3107C" w:rsidRDefault="002376D3" w:rsidP="00AD4149">
      <w:pPr>
        <w:spacing w:beforeLines="50" w:before="120" w:line="400" w:lineRule="exact"/>
        <w:rPr>
          <w:rFonts w:asciiTheme="majorEastAsia" w:eastAsiaTheme="majorEastAsia" w:hAnsiTheme="majorEastAsia"/>
          <w:sz w:val="21"/>
          <w:szCs w:val="21"/>
        </w:rPr>
      </w:pPr>
    </w:p>
    <w:p w14:paraId="7B6A4A2C" w14:textId="1FE630D9" w:rsidR="00A074D2" w:rsidRPr="00E3107C" w:rsidRDefault="00A83838" w:rsidP="00AD4149">
      <w:pPr>
        <w:spacing w:beforeLines="50" w:before="120" w:line="400" w:lineRule="exact"/>
        <w:rPr>
          <w:rFonts w:asciiTheme="majorEastAsia" w:eastAsiaTheme="majorEastAsia" w:hAnsiTheme="majorEastAsia"/>
          <w:sz w:val="21"/>
          <w:szCs w:val="21"/>
        </w:rPr>
      </w:pPr>
      <w:r w:rsidRPr="00E3107C">
        <w:rPr>
          <w:rFonts w:asciiTheme="majorEastAsia" w:eastAsiaTheme="majorEastAsia" w:hAnsiTheme="majorEastAsia" w:hint="eastAsia"/>
          <w:sz w:val="21"/>
          <w:szCs w:val="21"/>
        </w:rPr>
        <w:t>（二）隐私信息的使用、共享、转让</w:t>
      </w:r>
    </w:p>
    <w:p w14:paraId="1D565E62" w14:textId="4EF45AB1" w:rsidR="00A074D2" w:rsidRPr="00E3107C" w:rsidRDefault="00A83838" w:rsidP="00AD4149">
      <w:pPr>
        <w:spacing w:beforeLines="50" w:before="120" w:line="400" w:lineRule="exact"/>
        <w:rPr>
          <w:rFonts w:asciiTheme="majorEastAsia" w:eastAsiaTheme="majorEastAsia" w:hAnsiTheme="majorEastAsia"/>
          <w:sz w:val="21"/>
          <w:szCs w:val="21"/>
        </w:rPr>
      </w:pPr>
      <w:r w:rsidRPr="00E3107C">
        <w:rPr>
          <w:rFonts w:asciiTheme="majorEastAsia" w:eastAsiaTheme="majorEastAsia" w:hAnsiTheme="majorEastAsia" w:hint="eastAsia"/>
          <w:sz w:val="21"/>
          <w:szCs w:val="21"/>
        </w:rPr>
        <w:t>5、在遵守法律的前提下，为向您提供及提升服务质量，您还同意我们将您的信息用于下列用途：</w:t>
      </w:r>
    </w:p>
    <w:p w14:paraId="7571E0A5" w14:textId="423035DD" w:rsidR="00A074D2" w:rsidRPr="00E3107C" w:rsidRDefault="00A83838" w:rsidP="00AD4149">
      <w:pPr>
        <w:spacing w:beforeLines="50" w:before="120" w:line="400" w:lineRule="exact"/>
        <w:rPr>
          <w:rFonts w:asciiTheme="majorEastAsia" w:eastAsiaTheme="majorEastAsia" w:hAnsiTheme="majorEastAsia"/>
          <w:sz w:val="21"/>
          <w:szCs w:val="21"/>
        </w:rPr>
      </w:pPr>
      <w:r w:rsidRPr="00E3107C">
        <w:rPr>
          <w:rFonts w:asciiTheme="majorEastAsia" w:eastAsiaTheme="majorEastAsia" w:hAnsiTheme="majorEastAsia" w:hint="eastAsia"/>
          <w:sz w:val="21"/>
          <w:szCs w:val="21"/>
        </w:rPr>
        <w:lastRenderedPageBreak/>
        <w:t>5.1向您提供我们及的各项服务，并维护、改进这些服务。</w:t>
      </w:r>
    </w:p>
    <w:p w14:paraId="6855A95F" w14:textId="77777777" w:rsidR="00E75947" w:rsidRPr="00E3107C" w:rsidRDefault="00E75947" w:rsidP="00AD4149">
      <w:pPr>
        <w:spacing w:beforeLines="50" w:before="120" w:line="400" w:lineRule="exact"/>
        <w:rPr>
          <w:rFonts w:asciiTheme="majorEastAsia" w:eastAsiaTheme="majorEastAsia" w:hAnsiTheme="majorEastAsia"/>
          <w:sz w:val="21"/>
          <w:szCs w:val="21"/>
        </w:rPr>
      </w:pPr>
      <w:r w:rsidRPr="00E3107C">
        <w:rPr>
          <w:rFonts w:asciiTheme="majorEastAsia" w:eastAsiaTheme="majorEastAsia" w:hAnsiTheme="majorEastAsia" w:hint="eastAsia"/>
          <w:sz w:val="21"/>
          <w:szCs w:val="21"/>
        </w:rPr>
        <w:t>5.2比较信息的准确性，并与第三方进行验证。例如，将您向平台提交的身份信息与身份验证的服务机构进行验证。</w:t>
      </w:r>
    </w:p>
    <w:p w14:paraId="4E8F3E4B" w14:textId="3D37602D" w:rsidR="00E75947" w:rsidRPr="00E3107C" w:rsidRDefault="00E75947" w:rsidP="00AD4149">
      <w:pPr>
        <w:spacing w:beforeLines="50" w:before="120" w:line="400" w:lineRule="exact"/>
        <w:rPr>
          <w:rFonts w:asciiTheme="majorEastAsia" w:eastAsiaTheme="majorEastAsia" w:hAnsiTheme="majorEastAsia"/>
          <w:sz w:val="21"/>
          <w:szCs w:val="21"/>
        </w:rPr>
      </w:pPr>
      <w:r w:rsidRPr="00E3107C">
        <w:rPr>
          <w:rFonts w:asciiTheme="majorEastAsia" w:eastAsiaTheme="majorEastAsia" w:hAnsiTheme="majorEastAsia" w:hint="eastAsia"/>
          <w:sz w:val="21"/>
          <w:szCs w:val="21"/>
        </w:rPr>
        <w:t>5.3为使您知晓您所使用平台的情况或了解平台，向您发送服务状态的通知、营销活动及其他商业性信息。</w:t>
      </w:r>
    </w:p>
    <w:p w14:paraId="121AF553" w14:textId="698A58B9" w:rsidR="00A074D2" w:rsidRPr="00E3107C" w:rsidRDefault="00A83838" w:rsidP="00AD4149">
      <w:pPr>
        <w:spacing w:beforeLines="50" w:before="120" w:line="400" w:lineRule="exact"/>
        <w:rPr>
          <w:rFonts w:asciiTheme="majorEastAsia" w:eastAsiaTheme="majorEastAsia" w:hAnsiTheme="majorEastAsia"/>
          <w:sz w:val="21"/>
          <w:szCs w:val="21"/>
        </w:rPr>
      </w:pPr>
      <w:r w:rsidRPr="00E3107C">
        <w:rPr>
          <w:rFonts w:asciiTheme="majorEastAsia" w:eastAsiaTheme="majorEastAsia" w:hAnsiTheme="majorEastAsia" w:hint="eastAsia"/>
          <w:sz w:val="21"/>
          <w:szCs w:val="21"/>
        </w:rPr>
        <w:t>5.</w:t>
      </w:r>
      <w:r w:rsidR="00E75947" w:rsidRPr="00E3107C">
        <w:rPr>
          <w:rFonts w:asciiTheme="majorEastAsia" w:eastAsiaTheme="majorEastAsia" w:hAnsiTheme="majorEastAsia"/>
          <w:sz w:val="21"/>
          <w:szCs w:val="21"/>
        </w:rPr>
        <w:t>3</w:t>
      </w:r>
      <w:r w:rsidRPr="00E3107C">
        <w:rPr>
          <w:rFonts w:asciiTheme="majorEastAsia" w:eastAsiaTheme="majorEastAsia" w:hAnsiTheme="majorEastAsia" w:hint="eastAsia"/>
          <w:sz w:val="21"/>
          <w:szCs w:val="21"/>
        </w:rPr>
        <w:t>预防或禁止非法的活动。</w:t>
      </w:r>
    </w:p>
    <w:p w14:paraId="49CF907C" w14:textId="2A96561B" w:rsidR="00A074D2" w:rsidRPr="00E3107C" w:rsidRDefault="00A83838" w:rsidP="00AD4149">
      <w:pPr>
        <w:spacing w:beforeLines="50" w:before="120" w:line="400" w:lineRule="exact"/>
        <w:rPr>
          <w:rFonts w:asciiTheme="majorEastAsia" w:eastAsiaTheme="majorEastAsia" w:hAnsiTheme="majorEastAsia"/>
          <w:sz w:val="21"/>
          <w:szCs w:val="21"/>
        </w:rPr>
      </w:pPr>
      <w:r w:rsidRPr="00E3107C">
        <w:rPr>
          <w:rFonts w:asciiTheme="majorEastAsia" w:eastAsiaTheme="majorEastAsia" w:hAnsiTheme="majorEastAsia" w:hint="eastAsia"/>
          <w:sz w:val="21"/>
          <w:szCs w:val="21"/>
        </w:rPr>
        <w:t>5.</w:t>
      </w:r>
      <w:r w:rsidR="00E75947" w:rsidRPr="00E3107C">
        <w:rPr>
          <w:rFonts w:asciiTheme="majorEastAsia" w:eastAsiaTheme="majorEastAsia" w:hAnsiTheme="majorEastAsia"/>
          <w:sz w:val="21"/>
          <w:szCs w:val="21"/>
        </w:rPr>
        <w:t>4</w:t>
      </w:r>
      <w:r w:rsidRPr="00E3107C">
        <w:rPr>
          <w:rFonts w:asciiTheme="majorEastAsia" w:eastAsiaTheme="majorEastAsia" w:hAnsiTheme="majorEastAsia" w:hint="eastAsia"/>
          <w:sz w:val="21"/>
          <w:szCs w:val="21"/>
        </w:rPr>
        <w:t>根据中国法律法规的要求向有权机关提供。</w:t>
      </w:r>
    </w:p>
    <w:p w14:paraId="0E4F2A6D" w14:textId="5D9C7A27" w:rsidR="00A074D2" w:rsidRPr="00E3107C" w:rsidRDefault="00A83838" w:rsidP="00AD4149">
      <w:pPr>
        <w:spacing w:beforeLines="50" w:before="120" w:line="400" w:lineRule="exact"/>
        <w:rPr>
          <w:rFonts w:asciiTheme="majorEastAsia" w:eastAsiaTheme="majorEastAsia" w:hAnsiTheme="majorEastAsia"/>
          <w:sz w:val="21"/>
          <w:szCs w:val="21"/>
        </w:rPr>
      </w:pPr>
      <w:r w:rsidRPr="00E3107C">
        <w:rPr>
          <w:rFonts w:asciiTheme="majorEastAsia" w:eastAsiaTheme="majorEastAsia" w:hAnsiTheme="majorEastAsia" w:hint="eastAsia"/>
          <w:sz w:val="21"/>
          <w:szCs w:val="21"/>
        </w:rPr>
        <w:t>5.</w:t>
      </w:r>
      <w:r w:rsidR="00E75947" w:rsidRPr="00E3107C">
        <w:rPr>
          <w:rFonts w:asciiTheme="majorEastAsia" w:eastAsiaTheme="majorEastAsia" w:hAnsiTheme="majorEastAsia"/>
          <w:sz w:val="21"/>
          <w:szCs w:val="21"/>
        </w:rPr>
        <w:t>5</w:t>
      </w:r>
      <w:proofErr w:type="gramStart"/>
      <w:r w:rsidRPr="00E3107C">
        <w:rPr>
          <w:rFonts w:asciiTheme="majorEastAsia" w:eastAsiaTheme="majorEastAsia" w:hAnsiTheme="majorEastAsia" w:hint="eastAsia"/>
          <w:sz w:val="21"/>
          <w:szCs w:val="21"/>
        </w:rPr>
        <w:t>经您许可</w:t>
      </w:r>
      <w:proofErr w:type="gramEnd"/>
      <w:r w:rsidRPr="00E3107C">
        <w:rPr>
          <w:rFonts w:asciiTheme="majorEastAsia" w:eastAsiaTheme="majorEastAsia" w:hAnsiTheme="majorEastAsia" w:hint="eastAsia"/>
          <w:sz w:val="21"/>
          <w:szCs w:val="21"/>
        </w:rPr>
        <w:t>的其他用途。</w:t>
      </w:r>
    </w:p>
    <w:p w14:paraId="0BF35059" w14:textId="77777777" w:rsidR="002376D3" w:rsidRPr="00E3107C" w:rsidRDefault="002376D3" w:rsidP="00AD4149">
      <w:pPr>
        <w:spacing w:beforeLines="50" w:before="120" w:line="400" w:lineRule="exact"/>
        <w:rPr>
          <w:rFonts w:asciiTheme="majorEastAsia" w:eastAsiaTheme="majorEastAsia" w:hAnsiTheme="majorEastAsia"/>
          <w:sz w:val="21"/>
          <w:szCs w:val="21"/>
        </w:rPr>
      </w:pPr>
    </w:p>
    <w:p w14:paraId="2790B5B1" w14:textId="7F662055" w:rsidR="00A074D2" w:rsidRPr="00E3107C" w:rsidRDefault="00A83838" w:rsidP="00AD4149">
      <w:pPr>
        <w:spacing w:beforeLines="50" w:before="120" w:line="400" w:lineRule="exact"/>
        <w:rPr>
          <w:rFonts w:asciiTheme="majorEastAsia" w:eastAsiaTheme="majorEastAsia" w:hAnsiTheme="majorEastAsia"/>
          <w:sz w:val="21"/>
          <w:szCs w:val="21"/>
        </w:rPr>
      </w:pPr>
      <w:r w:rsidRPr="00E3107C">
        <w:rPr>
          <w:rFonts w:asciiTheme="majorEastAsia" w:eastAsiaTheme="majorEastAsia" w:hAnsiTheme="majorEastAsia" w:hint="eastAsia"/>
          <w:sz w:val="21"/>
          <w:szCs w:val="21"/>
        </w:rPr>
        <w:t>（三）个人信息的安全保护</w:t>
      </w:r>
    </w:p>
    <w:p w14:paraId="2E095DF7" w14:textId="77777777" w:rsidR="00A074D2" w:rsidRPr="00E3107C" w:rsidRDefault="00A83838" w:rsidP="00AD4149">
      <w:pPr>
        <w:spacing w:beforeLines="50" w:before="120" w:line="400" w:lineRule="exact"/>
        <w:rPr>
          <w:rFonts w:asciiTheme="majorEastAsia" w:eastAsiaTheme="majorEastAsia" w:hAnsiTheme="majorEastAsia"/>
          <w:sz w:val="21"/>
          <w:szCs w:val="21"/>
        </w:rPr>
      </w:pPr>
      <w:r w:rsidRPr="00E3107C">
        <w:rPr>
          <w:rFonts w:asciiTheme="majorEastAsia" w:eastAsiaTheme="majorEastAsia" w:hAnsiTheme="majorEastAsia" w:hint="eastAsia"/>
          <w:sz w:val="21"/>
          <w:szCs w:val="21"/>
        </w:rPr>
        <w:t>7.1我们非常重视您个人信息的安全，将努力采取合理的安全措施（包括技术方面和管理方面）来保护您的个人信息，防止您提供的个人信息被不当使用或未经授权的情况下被访问、公开披露、使用、修改、损坏、丢失或泄漏。</w:t>
      </w:r>
    </w:p>
    <w:p w14:paraId="3ACF14FA" w14:textId="2ABD433F" w:rsidR="00A074D2" w:rsidRPr="00E3107C" w:rsidRDefault="00A83838" w:rsidP="00AD4149">
      <w:pPr>
        <w:spacing w:beforeLines="50" w:before="120" w:line="400" w:lineRule="exact"/>
        <w:rPr>
          <w:rFonts w:asciiTheme="majorEastAsia" w:eastAsiaTheme="majorEastAsia" w:hAnsiTheme="majorEastAsia"/>
          <w:sz w:val="21"/>
          <w:szCs w:val="21"/>
        </w:rPr>
      </w:pPr>
      <w:r w:rsidRPr="00E3107C">
        <w:rPr>
          <w:rFonts w:asciiTheme="majorEastAsia" w:eastAsiaTheme="majorEastAsia" w:hAnsiTheme="majorEastAsia" w:hint="eastAsia"/>
          <w:sz w:val="21"/>
          <w:szCs w:val="21"/>
        </w:rPr>
        <w:t>7.2我们会建立专门的安全管理制度、数据安全流程保障您的个人信息安全。我们采取严格的数据使用和访问制度，确保只有</w:t>
      </w:r>
      <w:r w:rsidR="00452FC7" w:rsidRPr="00E3107C">
        <w:rPr>
          <w:rFonts w:asciiTheme="majorEastAsia" w:eastAsiaTheme="majorEastAsia" w:hAnsiTheme="majorEastAsia" w:hint="eastAsia"/>
          <w:sz w:val="21"/>
          <w:szCs w:val="21"/>
        </w:rPr>
        <w:t>相关</w:t>
      </w:r>
      <w:r w:rsidRPr="00E3107C">
        <w:rPr>
          <w:rFonts w:asciiTheme="majorEastAsia" w:eastAsiaTheme="majorEastAsia" w:hAnsiTheme="majorEastAsia" w:hint="eastAsia"/>
          <w:sz w:val="21"/>
          <w:szCs w:val="21"/>
        </w:rPr>
        <w:t>人员才可</w:t>
      </w:r>
      <w:proofErr w:type="gramStart"/>
      <w:r w:rsidRPr="00E3107C">
        <w:rPr>
          <w:rFonts w:asciiTheme="majorEastAsia" w:eastAsiaTheme="majorEastAsia" w:hAnsiTheme="majorEastAsia" w:hint="eastAsia"/>
          <w:sz w:val="21"/>
          <w:szCs w:val="21"/>
        </w:rPr>
        <w:t>访问您</w:t>
      </w:r>
      <w:proofErr w:type="gramEnd"/>
      <w:r w:rsidRPr="00E3107C">
        <w:rPr>
          <w:rFonts w:asciiTheme="majorEastAsia" w:eastAsiaTheme="majorEastAsia" w:hAnsiTheme="majorEastAsia" w:hint="eastAsia"/>
          <w:sz w:val="21"/>
          <w:szCs w:val="21"/>
        </w:rPr>
        <w:t>的个人信息，并适时对数据和技术进行安全审计。</w:t>
      </w:r>
    </w:p>
    <w:p w14:paraId="64C247CF" w14:textId="77777777" w:rsidR="00A074D2" w:rsidRPr="00E3107C" w:rsidRDefault="00A83838" w:rsidP="00AD4149">
      <w:pPr>
        <w:spacing w:beforeLines="50" w:before="120" w:line="400" w:lineRule="exact"/>
        <w:rPr>
          <w:rFonts w:asciiTheme="majorEastAsia" w:eastAsiaTheme="majorEastAsia" w:hAnsiTheme="majorEastAsia"/>
          <w:sz w:val="21"/>
          <w:szCs w:val="21"/>
        </w:rPr>
      </w:pPr>
      <w:r w:rsidRPr="00E3107C">
        <w:rPr>
          <w:rFonts w:asciiTheme="majorEastAsia" w:eastAsiaTheme="majorEastAsia" w:hAnsiTheme="majorEastAsia" w:hint="eastAsia"/>
          <w:sz w:val="21"/>
          <w:szCs w:val="21"/>
        </w:rPr>
        <w:t>7.3尽管已经采取了上述合理有效措施，并已经遵守了相关法律规定要求的标准，但请您理解，由于技术的限制以及可能存在的各种恶意手段，在互联网行业，即便竭尽所能加强安全措施，也不可能始终保证信息百分之百的安全，我们将尽力确保您提供给我们的个人信息的安全性。您知悉并理解，您接入我们的服务所用的系统和通讯网络，有可能因我们可控范围外的因素而出现问题。因此，我们强烈建议</w:t>
      </w:r>
      <w:proofErr w:type="gramStart"/>
      <w:r w:rsidRPr="00E3107C">
        <w:rPr>
          <w:rFonts w:asciiTheme="majorEastAsia" w:eastAsiaTheme="majorEastAsia" w:hAnsiTheme="majorEastAsia" w:hint="eastAsia"/>
          <w:sz w:val="21"/>
          <w:szCs w:val="21"/>
        </w:rPr>
        <w:t>您采取</w:t>
      </w:r>
      <w:proofErr w:type="gramEnd"/>
      <w:r w:rsidRPr="00E3107C">
        <w:rPr>
          <w:rFonts w:asciiTheme="majorEastAsia" w:eastAsiaTheme="majorEastAsia" w:hAnsiTheme="majorEastAsia" w:hint="eastAsia"/>
          <w:sz w:val="21"/>
          <w:szCs w:val="21"/>
        </w:rPr>
        <w:t>积极措施保护个人信息的安全，包括但不限于使用复杂密码、定期修改密码、不将自己的账号密码等个人信息透露给他人。</w:t>
      </w:r>
    </w:p>
    <w:p w14:paraId="4EC92FA3" w14:textId="77777777" w:rsidR="00A074D2" w:rsidRPr="00E3107C" w:rsidRDefault="00A83838" w:rsidP="00AD4149">
      <w:pPr>
        <w:spacing w:beforeLines="50" w:before="120" w:line="400" w:lineRule="exact"/>
        <w:rPr>
          <w:rFonts w:asciiTheme="majorEastAsia" w:eastAsiaTheme="majorEastAsia" w:hAnsiTheme="majorEastAsia"/>
          <w:sz w:val="21"/>
          <w:szCs w:val="21"/>
        </w:rPr>
      </w:pPr>
      <w:r w:rsidRPr="00E3107C">
        <w:rPr>
          <w:rFonts w:asciiTheme="majorEastAsia" w:eastAsiaTheme="majorEastAsia" w:hAnsiTheme="majorEastAsia" w:hint="eastAsia"/>
          <w:sz w:val="21"/>
          <w:szCs w:val="21"/>
        </w:rPr>
        <w:t>7.4我们会制定应急处理预案，并在发生用户信息安全事件时立即启动应急预案，努力阻止该等安全事件的影响和后果扩大。一旦发生用户信息安全事件（泄露、丢失等）后，我们将按照法律法规的要求，及时向您告知：安全事件的基本情况和可能的影响、我们已经采取或将要采取的处置措施、您可自主防范和降低风险的建议、对您的补救措施等。我们将及时将事件相关情况以推送通知、邮件、信函、短信等形式告知您，难以逐一告知时，我们会采取合理、有效的方式发布公告。同时，我们还将按照相关监管部门要求，上报用户信息安全事件的处置情况。</w:t>
      </w:r>
    </w:p>
    <w:p w14:paraId="0100273F" w14:textId="0E140B52" w:rsidR="00A074D2" w:rsidRPr="00E3107C" w:rsidRDefault="00A83838" w:rsidP="00AD4149">
      <w:pPr>
        <w:spacing w:beforeLines="50" w:before="120" w:line="400" w:lineRule="exact"/>
        <w:rPr>
          <w:rFonts w:asciiTheme="majorEastAsia" w:eastAsiaTheme="majorEastAsia" w:hAnsiTheme="majorEastAsia"/>
          <w:sz w:val="21"/>
          <w:szCs w:val="21"/>
        </w:rPr>
      </w:pPr>
      <w:r w:rsidRPr="00E3107C">
        <w:rPr>
          <w:rFonts w:asciiTheme="majorEastAsia" w:eastAsiaTheme="majorEastAsia" w:hAnsiTheme="majorEastAsia" w:hint="eastAsia"/>
          <w:sz w:val="21"/>
          <w:szCs w:val="21"/>
        </w:rPr>
        <w:t>7.5我们谨此特别提醒您，本隐私政策提供的个人信息保护措施仅适用于平台及相关服务。一旦您离开“</w:t>
      </w:r>
      <w:r w:rsidR="008C07FB" w:rsidRPr="00E3107C">
        <w:rPr>
          <w:rFonts w:asciiTheme="majorEastAsia" w:eastAsiaTheme="majorEastAsia" w:hAnsiTheme="majorEastAsia" w:hint="eastAsia"/>
          <w:sz w:val="21"/>
          <w:szCs w:val="21"/>
        </w:rPr>
        <w:t>评立方</w:t>
      </w:r>
      <w:r w:rsidRPr="00E3107C">
        <w:rPr>
          <w:rFonts w:asciiTheme="majorEastAsia" w:eastAsiaTheme="majorEastAsia" w:hAnsiTheme="majorEastAsia" w:hint="eastAsia"/>
          <w:sz w:val="21"/>
          <w:szCs w:val="21"/>
        </w:rPr>
        <w:t>”平台及相关服务，浏览或使用其他网站、服务及内容资源，我们即没有能力及义务保护您在平台及相关服务之外的软件、网站提交的任何个人信息，无论您登录、浏览或使用上述软件、网站是否基于平台的链接或引导。</w:t>
      </w:r>
    </w:p>
    <w:p w14:paraId="3202F6B9" w14:textId="77777777" w:rsidR="002376D3" w:rsidRPr="00E3107C" w:rsidRDefault="002376D3" w:rsidP="00AD4149">
      <w:pPr>
        <w:spacing w:beforeLines="50" w:before="120" w:line="400" w:lineRule="exact"/>
        <w:rPr>
          <w:rFonts w:asciiTheme="majorEastAsia" w:eastAsiaTheme="majorEastAsia" w:hAnsiTheme="majorEastAsia"/>
          <w:sz w:val="21"/>
          <w:szCs w:val="21"/>
        </w:rPr>
      </w:pPr>
    </w:p>
    <w:p w14:paraId="048CB1D3" w14:textId="248E9C6F" w:rsidR="002376D3" w:rsidRPr="00E3107C" w:rsidRDefault="00A83838" w:rsidP="00AD4149">
      <w:pPr>
        <w:spacing w:beforeLines="50" w:before="120" w:line="400" w:lineRule="exact"/>
        <w:rPr>
          <w:rFonts w:asciiTheme="majorEastAsia" w:eastAsiaTheme="majorEastAsia" w:hAnsiTheme="majorEastAsia"/>
          <w:sz w:val="21"/>
          <w:szCs w:val="21"/>
        </w:rPr>
      </w:pPr>
      <w:r w:rsidRPr="00E3107C">
        <w:rPr>
          <w:rFonts w:asciiTheme="majorEastAsia" w:eastAsiaTheme="majorEastAsia" w:hAnsiTheme="majorEastAsia" w:hint="eastAsia"/>
          <w:sz w:val="21"/>
          <w:szCs w:val="21"/>
        </w:rPr>
        <w:t>（四）Cookie技术的使用及信息收集、使用</w:t>
      </w:r>
    </w:p>
    <w:p w14:paraId="42463306" w14:textId="77777777" w:rsidR="00A074D2" w:rsidRPr="00E3107C" w:rsidRDefault="00A83838" w:rsidP="00AD4149">
      <w:pPr>
        <w:spacing w:beforeLines="50" w:before="120" w:line="400" w:lineRule="exact"/>
        <w:rPr>
          <w:rFonts w:asciiTheme="majorEastAsia" w:eastAsiaTheme="majorEastAsia" w:hAnsiTheme="majorEastAsia"/>
          <w:sz w:val="21"/>
          <w:szCs w:val="21"/>
        </w:rPr>
      </w:pPr>
      <w:r w:rsidRPr="00E3107C">
        <w:rPr>
          <w:rFonts w:asciiTheme="majorEastAsia" w:eastAsiaTheme="majorEastAsia" w:hAnsiTheme="majorEastAsia" w:hint="eastAsia"/>
          <w:sz w:val="21"/>
          <w:szCs w:val="21"/>
        </w:rPr>
        <w:t>8、Cookie技术的使用</w:t>
      </w:r>
    </w:p>
    <w:p w14:paraId="22059823" w14:textId="77777777" w:rsidR="00A074D2" w:rsidRPr="00E3107C" w:rsidRDefault="00A83838" w:rsidP="00AD4149">
      <w:pPr>
        <w:spacing w:beforeLines="50" w:before="120" w:line="400" w:lineRule="exact"/>
        <w:rPr>
          <w:rFonts w:asciiTheme="majorEastAsia" w:eastAsiaTheme="majorEastAsia" w:hAnsiTheme="majorEastAsia"/>
          <w:sz w:val="21"/>
          <w:szCs w:val="21"/>
        </w:rPr>
      </w:pPr>
      <w:r w:rsidRPr="00E3107C">
        <w:rPr>
          <w:rFonts w:asciiTheme="majorEastAsia" w:eastAsiaTheme="majorEastAsia" w:hAnsiTheme="majorEastAsia" w:hint="eastAsia"/>
          <w:sz w:val="21"/>
          <w:szCs w:val="21"/>
        </w:rPr>
        <w:t>8.1为使您获得更轻松的应用体验，在您访问或使用平台时，我们可能会通过在您的计算机或移动终端设备上存储名为 Cookie的小文件，并以Cookie来</w:t>
      </w:r>
      <w:proofErr w:type="gramStart"/>
      <w:r w:rsidRPr="00E3107C">
        <w:rPr>
          <w:rFonts w:asciiTheme="majorEastAsia" w:eastAsiaTheme="majorEastAsia" w:hAnsiTheme="majorEastAsia" w:hint="eastAsia"/>
          <w:sz w:val="21"/>
          <w:szCs w:val="21"/>
        </w:rPr>
        <w:t>识别您</w:t>
      </w:r>
      <w:proofErr w:type="gramEnd"/>
      <w:r w:rsidRPr="00E3107C">
        <w:rPr>
          <w:rFonts w:asciiTheme="majorEastAsia" w:eastAsiaTheme="majorEastAsia" w:hAnsiTheme="majorEastAsia" w:hint="eastAsia"/>
          <w:sz w:val="21"/>
          <w:szCs w:val="21"/>
        </w:rPr>
        <w:t>的身份及信息，以使您下一次访问或使用平台时可以更加便捷的</w:t>
      </w:r>
      <w:proofErr w:type="gramStart"/>
      <w:r w:rsidRPr="00E3107C">
        <w:rPr>
          <w:rFonts w:asciiTheme="majorEastAsia" w:eastAsiaTheme="majorEastAsia" w:hAnsiTheme="majorEastAsia" w:hint="eastAsia"/>
          <w:sz w:val="21"/>
          <w:szCs w:val="21"/>
        </w:rPr>
        <w:t>查找您</w:t>
      </w:r>
      <w:proofErr w:type="gramEnd"/>
      <w:r w:rsidRPr="00E3107C">
        <w:rPr>
          <w:rFonts w:asciiTheme="majorEastAsia" w:eastAsiaTheme="majorEastAsia" w:hAnsiTheme="majorEastAsia" w:hint="eastAsia"/>
          <w:sz w:val="21"/>
          <w:szCs w:val="21"/>
        </w:rPr>
        <w:t>所需要的网页、信息。Cookie是小型的数据文件，通常包含标识符、站点名称以及一些号码和字符。Cookie技术不会用来窃取未经您许可的隐私信息，我们也不会将Cookie用于隐私政策之外的任何途径。</w:t>
      </w:r>
    </w:p>
    <w:p w14:paraId="68739D27" w14:textId="78CC365A" w:rsidR="00A074D2" w:rsidRPr="00E3107C" w:rsidRDefault="00A83838" w:rsidP="00AD4149">
      <w:pPr>
        <w:spacing w:beforeLines="50" w:before="120" w:line="400" w:lineRule="exact"/>
        <w:rPr>
          <w:rFonts w:asciiTheme="majorEastAsia" w:eastAsiaTheme="majorEastAsia" w:hAnsiTheme="majorEastAsia"/>
          <w:sz w:val="21"/>
          <w:szCs w:val="21"/>
        </w:rPr>
      </w:pPr>
      <w:r w:rsidRPr="00E3107C">
        <w:rPr>
          <w:rFonts w:asciiTheme="majorEastAsia" w:eastAsiaTheme="majorEastAsia" w:hAnsiTheme="majorEastAsia" w:hint="eastAsia"/>
          <w:sz w:val="21"/>
          <w:szCs w:val="21"/>
        </w:rPr>
        <w:t>8.2如果您的浏览器或浏览器附加服务允许，您可根据自己的偏好管理或删除Cookie。但您同意并理解平台的某些服务只能通过使用Cookie才可得到实现，故如</w:t>
      </w:r>
      <w:proofErr w:type="gramStart"/>
      <w:r w:rsidRPr="00E3107C">
        <w:rPr>
          <w:rFonts w:asciiTheme="majorEastAsia" w:eastAsiaTheme="majorEastAsia" w:hAnsiTheme="majorEastAsia" w:hint="eastAsia"/>
          <w:sz w:val="21"/>
          <w:szCs w:val="21"/>
        </w:rPr>
        <w:t>您修改</w:t>
      </w:r>
      <w:proofErr w:type="gramEnd"/>
      <w:r w:rsidRPr="00E3107C">
        <w:rPr>
          <w:rFonts w:asciiTheme="majorEastAsia" w:eastAsiaTheme="majorEastAsia" w:hAnsiTheme="majorEastAsia" w:hint="eastAsia"/>
          <w:sz w:val="21"/>
          <w:szCs w:val="21"/>
        </w:rPr>
        <w:t>或者拒绝对Cookie的接受程度或访问，在某些情况下可能会影响</w:t>
      </w:r>
      <w:proofErr w:type="gramStart"/>
      <w:r w:rsidRPr="00E3107C">
        <w:rPr>
          <w:rFonts w:asciiTheme="majorEastAsia" w:eastAsiaTheme="majorEastAsia" w:hAnsiTheme="majorEastAsia" w:hint="eastAsia"/>
          <w:sz w:val="21"/>
          <w:szCs w:val="21"/>
        </w:rPr>
        <w:t>您安全</w:t>
      </w:r>
      <w:proofErr w:type="gramEnd"/>
      <w:r w:rsidRPr="00E3107C">
        <w:rPr>
          <w:rFonts w:asciiTheme="majorEastAsia" w:eastAsiaTheme="majorEastAsia" w:hAnsiTheme="majorEastAsia" w:hint="eastAsia"/>
          <w:sz w:val="21"/>
          <w:szCs w:val="21"/>
        </w:rPr>
        <w:t>访问和使用“</w:t>
      </w:r>
      <w:r w:rsidR="002376D3" w:rsidRPr="00E3107C">
        <w:rPr>
          <w:rFonts w:asciiTheme="majorEastAsia" w:eastAsiaTheme="majorEastAsia" w:hAnsiTheme="majorEastAsia" w:hint="eastAsia"/>
          <w:sz w:val="21"/>
          <w:szCs w:val="21"/>
        </w:rPr>
        <w:t>评立方</w:t>
      </w:r>
      <w:r w:rsidRPr="00E3107C">
        <w:rPr>
          <w:rFonts w:asciiTheme="majorEastAsia" w:eastAsiaTheme="majorEastAsia" w:hAnsiTheme="majorEastAsia" w:hint="eastAsia"/>
          <w:sz w:val="21"/>
          <w:szCs w:val="21"/>
        </w:rPr>
        <w:t>”线上平台。</w:t>
      </w:r>
    </w:p>
    <w:p w14:paraId="7BCECED7" w14:textId="77777777" w:rsidR="00A074D2" w:rsidRPr="00E3107C" w:rsidRDefault="00A074D2" w:rsidP="00AD4149">
      <w:pPr>
        <w:spacing w:beforeLines="50" w:before="120" w:line="400" w:lineRule="exact"/>
        <w:rPr>
          <w:rFonts w:asciiTheme="majorEastAsia" w:eastAsiaTheme="majorEastAsia" w:hAnsiTheme="majorEastAsia"/>
          <w:sz w:val="21"/>
          <w:szCs w:val="21"/>
        </w:rPr>
      </w:pPr>
    </w:p>
    <w:p w14:paraId="282FAC22" w14:textId="1C341182" w:rsidR="00A074D2" w:rsidRPr="00E3107C" w:rsidRDefault="00DA28AB" w:rsidP="00AD4149">
      <w:pPr>
        <w:spacing w:beforeLines="50" w:before="120" w:line="400" w:lineRule="exact"/>
        <w:rPr>
          <w:rFonts w:asciiTheme="majorEastAsia" w:eastAsiaTheme="majorEastAsia" w:hAnsiTheme="majorEastAsia"/>
          <w:sz w:val="21"/>
          <w:szCs w:val="21"/>
        </w:rPr>
      </w:pPr>
      <w:r w:rsidRPr="00E3107C">
        <w:rPr>
          <w:rFonts w:asciiTheme="majorEastAsia" w:eastAsiaTheme="majorEastAsia" w:hAnsiTheme="majorEastAsia" w:hint="eastAsia"/>
          <w:sz w:val="21"/>
          <w:szCs w:val="21"/>
        </w:rPr>
        <w:t>（五）</w:t>
      </w:r>
      <w:r w:rsidR="00A83838" w:rsidRPr="00E3107C">
        <w:rPr>
          <w:rFonts w:asciiTheme="majorEastAsia" w:eastAsiaTheme="majorEastAsia" w:hAnsiTheme="majorEastAsia" w:hint="eastAsia"/>
          <w:sz w:val="21"/>
          <w:szCs w:val="21"/>
        </w:rPr>
        <w:t>隐私政策的更新</w:t>
      </w:r>
    </w:p>
    <w:p w14:paraId="658D24CF" w14:textId="023A4D22" w:rsidR="00A074D2" w:rsidRPr="00E3107C" w:rsidRDefault="00A83838" w:rsidP="00AD4149">
      <w:pPr>
        <w:spacing w:beforeLines="50" w:before="120" w:line="400" w:lineRule="exact"/>
        <w:rPr>
          <w:rFonts w:asciiTheme="majorEastAsia" w:eastAsiaTheme="majorEastAsia" w:hAnsiTheme="majorEastAsia"/>
          <w:sz w:val="21"/>
          <w:szCs w:val="21"/>
        </w:rPr>
      </w:pPr>
      <w:r w:rsidRPr="00E3107C">
        <w:rPr>
          <w:rFonts w:asciiTheme="majorEastAsia" w:eastAsiaTheme="majorEastAsia" w:hAnsiTheme="majorEastAsia" w:hint="eastAsia"/>
          <w:sz w:val="21"/>
          <w:szCs w:val="21"/>
        </w:rPr>
        <w:t>为了给您提供更好的服务，隐私政策也将进行不断的修改、调整。在任何一次修改、调整时，我们会通过平台，向</w:t>
      </w:r>
      <w:proofErr w:type="gramStart"/>
      <w:r w:rsidRPr="00E3107C">
        <w:rPr>
          <w:rFonts w:asciiTheme="majorEastAsia" w:eastAsiaTheme="majorEastAsia" w:hAnsiTheme="majorEastAsia" w:hint="eastAsia"/>
          <w:sz w:val="21"/>
          <w:szCs w:val="21"/>
        </w:rPr>
        <w:t>您发出</w:t>
      </w:r>
      <w:proofErr w:type="gramEnd"/>
      <w:r w:rsidRPr="00E3107C">
        <w:rPr>
          <w:rFonts w:asciiTheme="majorEastAsia" w:eastAsiaTheme="majorEastAsia" w:hAnsiTheme="majorEastAsia" w:hint="eastAsia"/>
          <w:sz w:val="21"/>
          <w:szCs w:val="21"/>
        </w:rPr>
        <w:t>更新的版本并提醒您所更新的相关内容。您也可以通过访问平台及时了解最新内容以及发表您的意见。如果您对于隐私政策或在使用平台服务时对于您的个人信息或隐私情況有任何问题，请联系服务电话：0</w:t>
      </w:r>
      <w:r w:rsidR="002376D3" w:rsidRPr="00E3107C">
        <w:rPr>
          <w:rFonts w:asciiTheme="majorEastAsia" w:eastAsiaTheme="majorEastAsia" w:hAnsiTheme="majorEastAsia"/>
          <w:sz w:val="21"/>
          <w:szCs w:val="21"/>
        </w:rPr>
        <w:t>21-64391578</w:t>
      </w:r>
      <w:r w:rsidRPr="00E3107C">
        <w:rPr>
          <w:rFonts w:asciiTheme="majorEastAsia" w:eastAsiaTheme="majorEastAsia" w:hAnsiTheme="majorEastAsia" w:hint="eastAsia"/>
          <w:sz w:val="21"/>
          <w:szCs w:val="21"/>
        </w:rPr>
        <w:t>，我们将为你提供必要的协助。</w:t>
      </w:r>
    </w:p>
    <w:p w14:paraId="11ADCE45" w14:textId="77777777" w:rsidR="00DA28AB" w:rsidRPr="00E3107C" w:rsidRDefault="00DA28AB" w:rsidP="00AD4149">
      <w:pPr>
        <w:spacing w:beforeLines="50" w:before="120" w:line="400" w:lineRule="exact"/>
        <w:rPr>
          <w:rFonts w:asciiTheme="majorEastAsia" w:eastAsiaTheme="majorEastAsia" w:hAnsiTheme="majorEastAsia"/>
          <w:sz w:val="21"/>
          <w:szCs w:val="21"/>
        </w:rPr>
      </w:pPr>
    </w:p>
    <w:p w14:paraId="2EB6F13F" w14:textId="5F7E48B4" w:rsidR="00A074D2" w:rsidRPr="00E3107C" w:rsidRDefault="00DA28AB" w:rsidP="00AD4149">
      <w:pPr>
        <w:spacing w:beforeLines="50" w:before="120" w:line="400" w:lineRule="exact"/>
        <w:rPr>
          <w:rFonts w:asciiTheme="majorEastAsia" w:eastAsiaTheme="majorEastAsia" w:hAnsiTheme="majorEastAsia"/>
          <w:sz w:val="21"/>
          <w:szCs w:val="21"/>
        </w:rPr>
      </w:pPr>
      <w:r w:rsidRPr="00E3107C">
        <w:rPr>
          <w:rFonts w:asciiTheme="majorEastAsia" w:eastAsiaTheme="majorEastAsia" w:hAnsiTheme="majorEastAsia" w:hint="eastAsia"/>
          <w:sz w:val="21"/>
          <w:szCs w:val="21"/>
        </w:rPr>
        <w:t>（六）</w:t>
      </w:r>
      <w:r w:rsidR="00A83838" w:rsidRPr="00E3107C">
        <w:rPr>
          <w:rFonts w:asciiTheme="majorEastAsia" w:eastAsiaTheme="majorEastAsia" w:hAnsiTheme="majorEastAsia" w:hint="eastAsia"/>
          <w:sz w:val="21"/>
          <w:szCs w:val="21"/>
        </w:rPr>
        <w:t>其他</w:t>
      </w:r>
    </w:p>
    <w:p w14:paraId="4BE3F191" w14:textId="77777777" w:rsidR="00A074D2" w:rsidRPr="00E3107C" w:rsidRDefault="00A83838" w:rsidP="00AD4149">
      <w:pPr>
        <w:spacing w:beforeLines="50" w:before="120" w:line="400" w:lineRule="exact"/>
        <w:rPr>
          <w:rFonts w:asciiTheme="majorEastAsia" w:eastAsiaTheme="majorEastAsia" w:hAnsiTheme="majorEastAsia"/>
          <w:sz w:val="21"/>
          <w:szCs w:val="21"/>
        </w:rPr>
      </w:pPr>
      <w:r w:rsidRPr="00E3107C">
        <w:rPr>
          <w:rFonts w:asciiTheme="majorEastAsia" w:eastAsiaTheme="majorEastAsia" w:hAnsiTheme="majorEastAsia" w:hint="eastAsia"/>
          <w:sz w:val="21"/>
          <w:szCs w:val="21"/>
        </w:rPr>
        <w:t>1、隐私政策是平台规则的重要组成部分，对于隐私政策未涉及的其他事宜，应以服务协议及平台规则的其他内容为准。</w:t>
      </w:r>
    </w:p>
    <w:p w14:paraId="20C5B90C" w14:textId="77777777" w:rsidR="00A074D2" w:rsidRPr="00E3107C" w:rsidRDefault="00A83838" w:rsidP="00AD4149">
      <w:pPr>
        <w:spacing w:beforeLines="50" w:before="120" w:line="400" w:lineRule="exact"/>
        <w:rPr>
          <w:rFonts w:asciiTheme="majorEastAsia" w:eastAsiaTheme="majorEastAsia" w:hAnsiTheme="majorEastAsia"/>
          <w:sz w:val="21"/>
          <w:szCs w:val="21"/>
        </w:rPr>
      </w:pPr>
      <w:r w:rsidRPr="00E3107C">
        <w:rPr>
          <w:rFonts w:asciiTheme="majorEastAsia" w:eastAsiaTheme="majorEastAsia" w:hAnsiTheme="majorEastAsia" w:hint="eastAsia"/>
          <w:sz w:val="21"/>
          <w:szCs w:val="21"/>
        </w:rPr>
        <w:t>2、隐私政策的标题仅为方便阅读而设，不具有解释任何具体条款的法律效力。</w:t>
      </w:r>
      <w:bookmarkStart w:id="0" w:name="page2"/>
      <w:bookmarkEnd w:id="0"/>
    </w:p>
    <w:sectPr w:rsidR="00A074D2" w:rsidRPr="00E3107C">
      <w:pgSz w:w="11900" w:h="16840"/>
      <w:pgMar w:top="1440" w:right="1440" w:bottom="1440" w:left="1440" w:header="0" w:footer="0" w:gutter="0"/>
      <w:cols w:space="720" w:equalWidth="0">
        <w:col w:w="90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F3E04" w14:textId="77777777" w:rsidR="00846803" w:rsidRDefault="00846803" w:rsidP="00E75947">
      <w:r>
        <w:separator/>
      </w:r>
    </w:p>
  </w:endnote>
  <w:endnote w:type="continuationSeparator" w:id="0">
    <w:p w14:paraId="205BA830" w14:textId="77777777" w:rsidR="00846803" w:rsidRDefault="00846803" w:rsidP="00E7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06B9C" w14:textId="77777777" w:rsidR="00846803" w:rsidRDefault="00846803" w:rsidP="00E75947">
      <w:r>
        <w:separator/>
      </w:r>
    </w:p>
  </w:footnote>
  <w:footnote w:type="continuationSeparator" w:id="0">
    <w:p w14:paraId="7B14545C" w14:textId="77777777" w:rsidR="00846803" w:rsidRDefault="00846803" w:rsidP="00E75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00000"/>
    <w:multiLevelType w:val="multilevel"/>
    <w:tmpl w:val="2F000000"/>
    <w:lvl w:ilvl="0">
      <w:start w:val="1"/>
      <w:numFmt w:val="decimal"/>
      <w:lvlText w:val="%1."/>
      <w:lvlJc w:val="left"/>
      <w:pPr>
        <w:ind w:left="420" w:hanging="420"/>
        <w:jc w:val="both"/>
      </w:pPr>
    </w:lvl>
    <w:lvl w:ilvl="1">
      <w:start w:val="1"/>
      <w:numFmt w:val="lowerLetter"/>
      <w:lvlText w:val="%2)"/>
      <w:lvlJc w:val="left"/>
      <w:pPr>
        <w:ind w:left="840" w:hanging="420"/>
        <w:jc w:val="both"/>
      </w:pPr>
    </w:lvl>
    <w:lvl w:ilvl="2">
      <w:start w:val="1"/>
      <w:numFmt w:val="lowerRoman"/>
      <w:lvlText w:val="%3."/>
      <w:lvlJc w:val="right"/>
      <w:pPr>
        <w:ind w:left="1260" w:hanging="420"/>
        <w:jc w:val="both"/>
      </w:pPr>
    </w:lvl>
    <w:lvl w:ilvl="3">
      <w:start w:val="1"/>
      <w:numFmt w:val="decimal"/>
      <w:lvlText w:val="%4."/>
      <w:lvlJc w:val="left"/>
      <w:pPr>
        <w:ind w:left="1680" w:hanging="420"/>
        <w:jc w:val="both"/>
      </w:pPr>
    </w:lvl>
    <w:lvl w:ilvl="4">
      <w:start w:val="1"/>
      <w:numFmt w:val="lowerLetter"/>
      <w:lvlText w:val="%5)"/>
      <w:lvlJc w:val="left"/>
      <w:pPr>
        <w:ind w:left="2100" w:hanging="420"/>
        <w:jc w:val="both"/>
      </w:pPr>
    </w:lvl>
    <w:lvl w:ilvl="5">
      <w:start w:val="1"/>
      <w:numFmt w:val="lowerRoman"/>
      <w:lvlText w:val="%6."/>
      <w:lvlJc w:val="right"/>
      <w:pPr>
        <w:ind w:left="2520" w:hanging="420"/>
        <w:jc w:val="both"/>
      </w:pPr>
    </w:lvl>
    <w:lvl w:ilvl="6">
      <w:start w:val="1"/>
      <w:numFmt w:val="decimal"/>
      <w:lvlText w:val="%7."/>
      <w:lvlJc w:val="left"/>
      <w:pPr>
        <w:ind w:left="2940" w:hanging="420"/>
        <w:jc w:val="both"/>
      </w:pPr>
    </w:lvl>
    <w:lvl w:ilvl="7">
      <w:start w:val="1"/>
      <w:numFmt w:val="lowerLetter"/>
      <w:lvlText w:val="%8)"/>
      <w:lvlJc w:val="left"/>
      <w:pPr>
        <w:ind w:left="3360" w:hanging="420"/>
        <w:jc w:val="both"/>
      </w:pPr>
    </w:lvl>
    <w:lvl w:ilvl="8">
      <w:start w:val="1"/>
      <w:numFmt w:val="lowerRoman"/>
      <w:lvlText w:val="%9."/>
      <w:lvlJc w:val="right"/>
      <w:pPr>
        <w:ind w:left="3780" w:hanging="420"/>
        <w:jc w:val="both"/>
      </w:pPr>
    </w:lvl>
  </w:abstractNum>
  <w:abstractNum w:abstractNumId="1" w15:restartNumberingAfterBreak="0">
    <w:nsid w:val="2F000001"/>
    <w:multiLevelType w:val="multilevel"/>
    <w:tmpl w:val="2F000001"/>
    <w:lvl w:ilvl="0">
      <w:start w:val="1"/>
      <w:numFmt w:val="decimal"/>
      <w:lvlText w:val="%1)"/>
      <w:lvlJc w:val="left"/>
      <w:pPr>
        <w:ind w:left="1130" w:hanging="420"/>
        <w:jc w:val="both"/>
      </w:pPr>
    </w:lvl>
    <w:lvl w:ilvl="1">
      <w:start w:val="1"/>
      <w:numFmt w:val="lowerLetter"/>
      <w:lvlText w:val="%2)"/>
      <w:lvlJc w:val="left"/>
      <w:pPr>
        <w:ind w:left="1260" w:hanging="420"/>
        <w:jc w:val="both"/>
      </w:pPr>
    </w:lvl>
    <w:lvl w:ilvl="2">
      <w:start w:val="1"/>
      <w:numFmt w:val="lowerRoman"/>
      <w:lvlText w:val="%3."/>
      <w:lvlJc w:val="right"/>
      <w:pPr>
        <w:ind w:left="1680" w:hanging="420"/>
        <w:jc w:val="both"/>
      </w:pPr>
    </w:lvl>
    <w:lvl w:ilvl="3">
      <w:start w:val="1"/>
      <w:numFmt w:val="decimal"/>
      <w:lvlText w:val="%4."/>
      <w:lvlJc w:val="left"/>
      <w:pPr>
        <w:ind w:left="2100" w:hanging="420"/>
        <w:jc w:val="both"/>
      </w:pPr>
    </w:lvl>
    <w:lvl w:ilvl="4">
      <w:start w:val="1"/>
      <w:numFmt w:val="lowerLetter"/>
      <w:lvlText w:val="%5)"/>
      <w:lvlJc w:val="left"/>
      <w:pPr>
        <w:ind w:left="2520" w:hanging="420"/>
        <w:jc w:val="both"/>
      </w:pPr>
    </w:lvl>
    <w:lvl w:ilvl="5">
      <w:start w:val="1"/>
      <w:numFmt w:val="lowerRoman"/>
      <w:lvlText w:val="%6."/>
      <w:lvlJc w:val="right"/>
      <w:pPr>
        <w:ind w:left="2940" w:hanging="420"/>
        <w:jc w:val="both"/>
      </w:pPr>
    </w:lvl>
    <w:lvl w:ilvl="6">
      <w:start w:val="1"/>
      <w:numFmt w:val="decimal"/>
      <w:lvlText w:val="%7."/>
      <w:lvlJc w:val="left"/>
      <w:pPr>
        <w:ind w:left="3360" w:hanging="420"/>
        <w:jc w:val="both"/>
      </w:pPr>
    </w:lvl>
    <w:lvl w:ilvl="7">
      <w:start w:val="1"/>
      <w:numFmt w:val="lowerLetter"/>
      <w:lvlText w:val="%8)"/>
      <w:lvlJc w:val="left"/>
      <w:pPr>
        <w:ind w:left="3780" w:hanging="420"/>
        <w:jc w:val="both"/>
      </w:pPr>
    </w:lvl>
    <w:lvl w:ilvl="8">
      <w:start w:val="1"/>
      <w:numFmt w:val="lowerRoman"/>
      <w:lvlText w:val="%9."/>
      <w:lvlJc w:val="right"/>
      <w:pPr>
        <w:ind w:left="4200" w:hanging="420"/>
        <w:jc w:val="both"/>
      </w:pPr>
    </w:lvl>
  </w:abstractNum>
  <w:abstractNum w:abstractNumId="2" w15:restartNumberingAfterBreak="0">
    <w:nsid w:val="2F000002"/>
    <w:multiLevelType w:val="multilevel"/>
    <w:tmpl w:val="2F000002"/>
    <w:lvl w:ilvl="0">
      <w:start w:val="1"/>
      <w:numFmt w:val="decimal"/>
      <w:lvlText w:val="%1)"/>
      <w:lvlJc w:val="left"/>
      <w:pPr>
        <w:ind w:left="420" w:hanging="420"/>
        <w:jc w:val="both"/>
      </w:pPr>
    </w:lvl>
    <w:lvl w:ilvl="1">
      <w:start w:val="1"/>
      <w:numFmt w:val="lowerLetter"/>
      <w:lvlText w:val="%2)"/>
      <w:lvlJc w:val="left"/>
      <w:pPr>
        <w:ind w:left="840" w:hanging="420"/>
        <w:jc w:val="both"/>
      </w:pPr>
    </w:lvl>
    <w:lvl w:ilvl="2">
      <w:start w:val="1"/>
      <w:numFmt w:val="lowerRoman"/>
      <w:lvlText w:val="%3."/>
      <w:lvlJc w:val="right"/>
      <w:pPr>
        <w:ind w:left="1260" w:hanging="420"/>
        <w:jc w:val="both"/>
      </w:pPr>
    </w:lvl>
    <w:lvl w:ilvl="3">
      <w:start w:val="1"/>
      <w:numFmt w:val="decimal"/>
      <w:lvlText w:val="%4."/>
      <w:lvlJc w:val="left"/>
      <w:pPr>
        <w:ind w:left="1680" w:hanging="420"/>
        <w:jc w:val="both"/>
      </w:pPr>
    </w:lvl>
    <w:lvl w:ilvl="4">
      <w:start w:val="1"/>
      <w:numFmt w:val="lowerLetter"/>
      <w:lvlText w:val="%5)"/>
      <w:lvlJc w:val="left"/>
      <w:pPr>
        <w:ind w:left="2100" w:hanging="420"/>
        <w:jc w:val="both"/>
      </w:pPr>
    </w:lvl>
    <w:lvl w:ilvl="5">
      <w:start w:val="1"/>
      <w:numFmt w:val="lowerRoman"/>
      <w:lvlText w:val="%6."/>
      <w:lvlJc w:val="right"/>
      <w:pPr>
        <w:ind w:left="2520" w:hanging="420"/>
        <w:jc w:val="both"/>
      </w:pPr>
    </w:lvl>
    <w:lvl w:ilvl="6">
      <w:start w:val="1"/>
      <w:numFmt w:val="decimal"/>
      <w:lvlText w:val="%7."/>
      <w:lvlJc w:val="left"/>
      <w:pPr>
        <w:ind w:left="2940" w:hanging="420"/>
        <w:jc w:val="both"/>
      </w:pPr>
    </w:lvl>
    <w:lvl w:ilvl="7">
      <w:start w:val="1"/>
      <w:numFmt w:val="lowerLetter"/>
      <w:lvlText w:val="%8)"/>
      <w:lvlJc w:val="left"/>
      <w:pPr>
        <w:ind w:left="3360" w:hanging="420"/>
        <w:jc w:val="both"/>
      </w:pPr>
    </w:lvl>
    <w:lvl w:ilvl="8">
      <w:start w:val="1"/>
      <w:numFmt w:val="lowerRoman"/>
      <w:lvlText w:val="%9."/>
      <w:lvlJc w:val="right"/>
      <w:pPr>
        <w:ind w:left="3780" w:hanging="420"/>
        <w:jc w:val="both"/>
      </w:pPr>
    </w:lvl>
  </w:abstractNum>
  <w:abstractNum w:abstractNumId="3" w15:restartNumberingAfterBreak="0">
    <w:nsid w:val="4CA4315A"/>
    <w:multiLevelType w:val="singleLevel"/>
    <w:tmpl w:val="4CA4315A"/>
    <w:lvl w:ilvl="0">
      <w:start w:val="1"/>
      <w:numFmt w:val="decimal"/>
      <w:lvlText w:val="%1)"/>
      <w:lvlJc w:val="left"/>
      <w:pPr>
        <w:ind w:left="425" w:hanging="425"/>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AzOTA4Y2E1MGYyMWM4NTM3NmY2OWI4NjczNTA5OGMifQ=="/>
  </w:docVars>
  <w:rsids>
    <w:rsidRoot w:val="009F592E"/>
    <w:rsid w:val="00031240"/>
    <w:rsid w:val="00035EBE"/>
    <w:rsid w:val="000A79D6"/>
    <w:rsid w:val="000A7D17"/>
    <w:rsid w:val="000C69F9"/>
    <w:rsid w:val="000D6330"/>
    <w:rsid w:val="001561B5"/>
    <w:rsid w:val="00167B11"/>
    <w:rsid w:val="001858CF"/>
    <w:rsid w:val="001D7CA2"/>
    <w:rsid w:val="001E2D68"/>
    <w:rsid w:val="001F09D3"/>
    <w:rsid w:val="002147C3"/>
    <w:rsid w:val="00222DCE"/>
    <w:rsid w:val="002376D3"/>
    <w:rsid w:val="00287A70"/>
    <w:rsid w:val="002A5CDE"/>
    <w:rsid w:val="002D2D56"/>
    <w:rsid w:val="00340CA6"/>
    <w:rsid w:val="00402FFF"/>
    <w:rsid w:val="00415536"/>
    <w:rsid w:val="00436FFE"/>
    <w:rsid w:val="00452FC7"/>
    <w:rsid w:val="004A0205"/>
    <w:rsid w:val="004D299E"/>
    <w:rsid w:val="00501C1F"/>
    <w:rsid w:val="0056291C"/>
    <w:rsid w:val="00562B33"/>
    <w:rsid w:val="005710A9"/>
    <w:rsid w:val="005714FC"/>
    <w:rsid w:val="00607BC2"/>
    <w:rsid w:val="00631F59"/>
    <w:rsid w:val="00665715"/>
    <w:rsid w:val="00691941"/>
    <w:rsid w:val="006919A8"/>
    <w:rsid w:val="006D30D7"/>
    <w:rsid w:val="006E3D27"/>
    <w:rsid w:val="006F25FD"/>
    <w:rsid w:val="00742A77"/>
    <w:rsid w:val="00770B1F"/>
    <w:rsid w:val="007736D8"/>
    <w:rsid w:val="007B4492"/>
    <w:rsid w:val="007D5FC3"/>
    <w:rsid w:val="007D7805"/>
    <w:rsid w:val="007F1A20"/>
    <w:rsid w:val="0081030F"/>
    <w:rsid w:val="008321BA"/>
    <w:rsid w:val="00846803"/>
    <w:rsid w:val="00854A08"/>
    <w:rsid w:val="008840E1"/>
    <w:rsid w:val="00890D75"/>
    <w:rsid w:val="008C07FB"/>
    <w:rsid w:val="008C6DEA"/>
    <w:rsid w:val="008D7420"/>
    <w:rsid w:val="008E6492"/>
    <w:rsid w:val="008F342A"/>
    <w:rsid w:val="0098236D"/>
    <w:rsid w:val="009921BA"/>
    <w:rsid w:val="00996A6D"/>
    <w:rsid w:val="009A08BF"/>
    <w:rsid w:val="009F592E"/>
    <w:rsid w:val="00A074D2"/>
    <w:rsid w:val="00A660D3"/>
    <w:rsid w:val="00A83838"/>
    <w:rsid w:val="00AB18F4"/>
    <w:rsid w:val="00AC74A0"/>
    <w:rsid w:val="00AD4149"/>
    <w:rsid w:val="00B2005B"/>
    <w:rsid w:val="00B655AD"/>
    <w:rsid w:val="00BB366D"/>
    <w:rsid w:val="00BC380F"/>
    <w:rsid w:val="00BE060E"/>
    <w:rsid w:val="00BF5D4F"/>
    <w:rsid w:val="00C13D46"/>
    <w:rsid w:val="00C36279"/>
    <w:rsid w:val="00C370E1"/>
    <w:rsid w:val="00C458CA"/>
    <w:rsid w:val="00D41E8F"/>
    <w:rsid w:val="00D611EC"/>
    <w:rsid w:val="00D775CF"/>
    <w:rsid w:val="00DA28AB"/>
    <w:rsid w:val="00DB55AC"/>
    <w:rsid w:val="00DD2B0A"/>
    <w:rsid w:val="00E053AA"/>
    <w:rsid w:val="00E3107C"/>
    <w:rsid w:val="00E5331B"/>
    <w:rsid w:val="00E75947"/>
    <w:rsid w:val="00F97874"/>
    <w:rsid w:val="07AA3C2D"/>
    <w:rsid w:val="0A446120"/>
    <w:rsid w:val="0C84501E"/>
    <w:rsid w:val="15A16C58"/>
    <w:rsid w:val="185C34F1"/>
    <w:rsid w:val="1AA566BC"/>
    <w:rsid w:val="1FC744FB"/>
    <w:rsid w:val="23F90053"/>
    <w:rsid w:val="349B0501"/>
    <w:rsid w:val="3AD84C8B"/>
    <w:rsid w:val="438654A7"/>
    <w:rsid w:val="463151C0"/>
    <w:rsid w:val="473E2724"/>
    <w:rsid w:val="4ACB253B"/>
    <w:rsid w:val="52082061"/>
    <w:rsid w:val="5C1827D6"/>
    <w:rsid w:val="5DBB1339"/>
    <w:rsid w:val="63DB5E63"/>
    <w:rsid w:val="64BF1AFF"/>
    <w:rsid w:val="65C96D2C"/>
    <w:rsid w:val="6E261094"/>
    <w:rsid w:val="7C036071"/>
    <w:rsid w:val="7F2D3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0FB6F0"/>
  <w15:docId w15:val="{52A75571-EA8A-4108-81C9-A9C5FD5E7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qFormat/>
  </w:style>
  <w:style w:type="character" w:customStyle="1" w:styleId="ac">
    <w:name w:val="批注主题 字符"/>
    <w:basedOn w:val="a4"/>
    <w:link w:val="ab"/>
    <w:uiPriority w:val="99"/>
    <w:semiHidden/>
    <w:qFormat/>
    <w:rPr>
      <w:b/>
      <w:bCs/>
    </w:rPr>
  </w:style>
  <w:style w:type="character" w:customStyle="1" w:styleId="a6">
    <w:name w:val="批注框文本 字符"/>
    <w:basedOn w:val="a0"/>
    <w:link w:val="a5"/>
    <w:uiPriority w:val="99"/>
    <w:semiHidden/>
    <w:qFormat/>
    <w:rPr>
      <w:sz w:val="18"/>
      <w:szCs w:val="18"/>
    </w:rPr>
  </w:style>
  <w:style w:type="paragraph" w:customStyle="1" w:styleId="1">
    <w:name w:val="列表段落1"/>
    <w:basedOn w:val="a"/>
    <w:uiPriority w:val="26"/>
    <w:qFormat/>
    <w:rsid w:val="00E053AA"/>
    <w:pPr>
      <w:ind w:firstLine="420"/>
      <w:jc w:val="both"/>
    </w:pPr>
    <w:rPr>
      <w:rFonts w:ascii="等线" w:eastAsia="等线" w:hAnsi="等线"/>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456</TotalTime>
  <Pages>4</Pages>
  <Words>535</Words>
  <Characters>3050</Characters>
  <Application>Microsoft Office Word</Application>
  <DocSecurity>0</DocSecurity>
  <Lines>25</Lines>
  <Paragraphs>7</Paragraphs>
  <ScaleCrop>false</ScaleCrop>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Ping Lin</cp:lastModifiedBy>
  <cp:revision>36</cp:revision>
  <dcterms:created xsi:type="dcterms:W3CDTF">2019-02-26T15:17:00Z</dcterms:created>
  <dcterms:modified xsi:type="dcterms:W3CDTF">2025-08-04T05:56:00Z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CC3D14124C574FADA3CEEB05C1E3321C_13</vt:lpwstr>
  </property>
  <property fmtid="{D5CDD505-2E9C-101B-9397-08002B2CF9AE}" pid="4" name="KSOTemplateDocerSaveRecord">
    <vt:lpwstr>eyJoZGlkIjoiOTQ2ODUwMTI1MTdjMWNiMTQ3NzVmMmVmYzAxOWYwM2YiLCJ1c2VySWQiOiIzMDE2OTExOTkifQ==</vt:lpwstr>
  </property>
</Properties>
</file>